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B5" w:rsidRPr="00796EB5" w:rsidRDefault="00796EB5" w:rsidP="00796EB5">
      <w:pPr>
        <w:spacing w:before="100" w:beforeAutospacing="1" w:after="100" w:afterAutospacing="1" w:line="285" w:lineRule="atLeast"/>
        <w:jc w:val="center"/>
        <w:rPr>
          <w:rFonts w:ascii="Georgia" w:eastAsia="Times New Roman" w:hAnsi="Georgia" w:cs="Times New Roman"/>
          <w:color w:val="000000"/>
          <w:sz w:val="20"/>
          <w:szCs w:val="20"/>
          <w:lang w:eastAsia="bg-BG"/>
        </w:rPr>
      </w:pPr>
      <w:r w:rsidRPr="00796EB5">
        <w:rPr>
          <w:rFonts w:ascii="Georgia" w:eastAsia="Times New Roman" w:hAnsi="Georgia" w:cs="Times New Roman"/>
          <w:b/>
          <w:bCs/>
          <w:color w:val="000000"/>
          <w:sz w:val="20"/>
          <w:szCs w:val="20"/>
          <w:lang w:eastAsia="bg-BG"/>
        </w:rPr>
        <w:t xml:space="preserve">Публикация в сборник: </w:t>
      </w:r>
      <w:proofErr w:type="spellStart"/>
      <w:r w:rsidRPr="00796EB5">
        <w:rPr>
          <w:rFonts w:ascii="Georgia" w:eastAsia="Times New Roman" w:hAnsi="Georgia" w:cs="Times New Roman"/>
          <w:b/>
          <w:bCs/>
          <w:color w:val="000000"/>
          <w:sz w:val="20"/>
          <w:szCs w:val="20"/>
          <w:lang w:eastAsia="bg-BG"/>
        </w:rPr>
        <w:t>Междуинституционална</w:t>
      </w:r>
      <w:proofErr w:type="spellEnd"/>
      <w:r w:rsidRPr="00796EB5">
        <w:rPr>
          <w:rFonts w:ascii="Georgia" w:eastAsia="Times New Roman" w:hAnsi="Georgia" w:cs="Times New Roman"/>
          <w:b/>
          <w:bCs/>
          <w:color w:val="000000"/>
          <w:sz w:val="20"/>
          <w:szCs w:val="20"/>
          <w:lang w:eastAsia="bg-BG"/>
        </w:rPr>
        <w:t xml:space="preserve">  координация и работа в екип. 2011. </w:t>
      </w:r>
      <w:proofErr w:type="spellStart"/>
      <w:r w:rsidRPr="00796EB5">
        <w:rPr>
          <w:rFonts w:ascii="Georgia" w:eastAsia="Times New Roman" w:hAnsi="Georgia" w:cs="Times New Roman"/>
          <w:b/>
          <w:bCs/>
          <w:color w:val="000000"/>
          <w:sz w:val="20"/>
          <w:szCs w:val="20"/>
          <w:lang w:eastAsia="bg-BG"/>
        </w:rPr>
        <w:t>съст</w:t>
      </w:r>
      <w:proofErr w:type="spellEnd"/>
      <w:r w:rsidRPr="00796EB5">
        <w:rPr>
          <w:rFonts w:ascii="Georgia" w:eastAsia="Times New Roman" w:hAnsi="Georgia" w:cs="Times New Roman"/>
          <w:b/>
          <w:bCs/>
          <w:color w:val="000000"/>
          <w:sz w:val="20"/>
          <w:szCs w:val="20"/>
          <w:lang w:eastAsia="bg-BG"/>
        </w:rPr>
        <w:t xml:space="preserve">. Елка Тодорова, София, </w:t>
      </w:r>
      <w:proofErr w:type="spellStart"/>
      <w:r w:rsidRPr="00796EB5">
        <w:rPr>
          <w:rFonts w:ascii="Georgia" w:eastAsia="Times New Roman" w:hAnsi="Georgia" w:cs="Times New Roman"/>
          <w:b/>
          <w:bCs/>
          <w:color w:val="000000"/>
          <w:sz w:val="20"/>
          <w:szCs w:val="20"/>
          <w:lang w:eastAsia="bg-BG"/>
        </w:rPr>
        <w:t>Унив</w:t>
      </w:r>
      <w:proofErr w:type="spellEnd"/>
      <w:r w:rsidRPr="00796EB5">
        <w:rPr>
          <w:rFonts w:ascii="Georgia" w:eastAsia="Times New Roman" w:hAnsi="Georgia" w:cs="Times New Roman"/>
          <w:b/>
          <w:bCs/>
          <w:color w:val="000000"/>
          <w:sz w:val="20"/>
          <w:szCs w:val="20"/>
          <w:lang w:eastAsia="bg-BG"/>
        </w:rPr>
        <w:t>. изд. „Стопанство”, с. 31-45</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r w:rsidRPr="00796EB5">
        <w:rPr>
          <w:rFonts w:ascii="Georgia" w:eastAsia="Times New Roman" w:hAnsi="Georgia" w:cs="Times New Roman"/>
          <w:b/>
          <w:bCs/>
          <w:color w:val="000000"/>
          <w:sz w:val="20"/>
          <w:szCs w:val="20"/>
          <w:lang w:eastAsia="bg-BG"/>
        </w:rPr>
        <w:t>ВИРТУАЛНА ЕКИПНОСТ И/ИЛИ/ ВИРТУАЛНИ СУПЕРЗВЕЗДИ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jc w:val="center"/>
        <w:rPr>
          <w:rFonts w:ascii="Georgia" w:eastAsia="Times New Roman" w:hAnsi="Georgia" w:cs="Times New Roman"/>
          <w:color w:val="000000"/>
          <w:sz w:val="20"/>
          <w:szCs w:val="20"/>
          <w:lang w:eastAsia="bg-BG"/>
        </w:rPr>
      </w:pPr>
      <w:r w:rsidRPr="00796EB5">
        <w:rPr>
          <w:rFonts w:ascii="Georgia" w:eastAsia="Times New Roman" w:hAnsi="Georgia" w:cs="Times New Roman"/>
          <w:b/>
          <w:bCs/>
          <w:color w:val="000000"/>
          <w:sz w:val="20"/>
          <w:szCs w:val="20"/>
          <w:lang w:eastAsia="bg-BG"/>
        </w:rPr>
        <w:t xml:space="preserve">Теменуга </w:t>
      </w:r>
      <w:proofErr w:type="spellStart"/>
      <w:r w:rsidRPr="00796EB5">
        <w:rPr>
          <w:rFonts w:ascii="Georgia" w:eastAsia="Times New Roman" w:hAnsi="Georgia" w:cs="Times New Roman"/>
          <w:b/>
          <w:bCs/>
          <w:color w:val="000000"/>
          <w:sz w:val="20"/>
          <w:szCs w:val="20"/>
          <w:lang w:eastAsia="bg-BG"/>
        </w:rPr>
        <w:t>Ракаджийска</w:t>
      </w:r>
      <w:proofErr w:type="spellEnd"/>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jc w:val="righ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i/>
          <w:iCs/>
          <w:color w:val="000000"/>
          <w:sz w:val="20"/>
          <w:szCs w:val="20"/>
          <w:lang w:eastAsia="bg-BG"/>
        </w:rPr>
        <w:t>How</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would</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you</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know</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difference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between</w:t>
      </w:r>
      <w:proofErr w:type="spellEnd"/>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jc w:val="righ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dream</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world</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and</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real</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world</w:t>
      </w:r>
      <w:proofErr w:type="spellEnd"/>
      <w:r w:rsidRPr="00796EB5">
        <w:rPr>
          <w:rFonts w:ascii="Georgia" w:eastAsia="Times New Roman" w:hAnsi="Georgia" w:cs="Times New Roman"/>
          <w:i/>
          <w:iCs/>
          <w:color w:val="000000"/>
          <w:sz w:val="20"/>
          <w:szCs w:val="20"/>
          <w:lang w:eastAsia="bg-BG"/>
        </w:rPr>
        <w:t>?</w:t>
      </w:r>
      <w:r w:rsidRPr="00796EB5">
        <w:rPr>
          <w:rFonts w:ascii="Georgia" w:eastAsia="Times New Roman" w:hAnsi="Georgia" w:cs="Times New Roman"/>
          <w:color w:val="000000"/>
          <w:sz w:val="20"/>
          <w:szCs w:val="20"/>
          <w:lang w:eastAsia="bg-BG"/>
        </w:rPr>
        <w:br/>
        <w:t xml:space="preserve">– </w:t>
      </w:r>
      <w:proofErr w:type="spellStart"/>
      <w:r w:rsidRPr="00796EB5">
        <w:rPr>
          <w:rFonts w:ascii="Georgia" w:eastAsia="Times New Roman" w:hAnsi="Georgia" w:cs="Times New Roman"/>
          <w:color w:val="000000"/>
          <w:sz w:val="20"/>
          <w:szCs w:val="20"/>
          <w:lang w:eastAsia="bg-BG"/>
        </w:rPr>
        <w:t>The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Matrix</w:t>
      </w:r>
      <w:proofErr w:type="spellEnd"/>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i/>
          <w:iCs/>
          <w:color w:val="000000"/>
          <w:sz w:val="20"/>
          <w:szCs w:val="20"/>
          <w:lang w:eastAsia="bg-BG"/>
        </w:rPr>
        <w:t>Въведение</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i/>
          <w:iCs/>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Да  се говори за прелом в епохата на „</w:t>
      </w:r>
      <w:proofErr w:type="spellStart"/>
      <w:r w:rsidRPr="00796EB5">
        <w:rPr>
          <w:rFonts w:ascii="Georgia" w:eastAsia="Times New Roman" w:hAnsi="Georgia" w:cs="Times New Roman"/>
          <w:color w:val="000000"/>
          <w:sz w:val="20"/>
          <w:szCs w:val="20"/>
          <w:lang w:eastAsia="bg-BG"/>
        </w:rPr>
        <w:t>хипермодерните</w:t>
      </w:r>
      <w:proofErr w:type="spellEnd"/>
      <w:r w:rsidRPr="00796EB5">
        <w:rPr>
          <w:rFonts w:ascii="Georgia" w:eastAsia="Times New Roman" w:hAnsi="Georgia" w:cs="Times New Roman"/>
          <w:color w:val="000000"/>
          <w:sz w:val="20"/>
          <w:szCs w:val="20"/>
          <w:lang w:eastAsia="bg-BG"/>
        </w:rPr>
        <w:t xml:space="preserve"> времена” (</w:t>
      </w:r>
      <w:proofErr w:type="spellStart"/>
      <w:r w:rsidRPr="00796EB5">
        <w:rPr>
          <w:rFonts w:ascii="Georgia" w:eastAsia="Times New Roman" w:hAnsi="Georgia" w:cs="Times New Roman"/>
          <w:color w:val="000000"/>
          <w:sz w:val="20"/>
          <w:szCs w:val="20"/>
          <w:lang w:eastAsia="bg-BG"/>
        </w:rPr>
        <w:t>Жил</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Липовецки</w:t>
      </w:r>
      <w:proofErr w:type="spellEnd"/>
      <w:r w:rsidRPr="00796EB5">
        <w:rPr>
          <w:rFonts w:ascii="Georgia" w:eastAsia="Times New Roman" w:hAnsi="Georgia" w:cs="Times New Roman"/>
          <w:color w:val="000000"/>
          <w:sz w:val="20"/>
          <w:szCs w:val="20"/>
          <w:lang w:eastAsia="bg-BG"/>
        </w:rPr>
        <w:t xml:space="preserve">) е невъзможно без да се говори за виртуалността.  Обикновено се поставя въпросът: „Доколко виртуалната реалност е реалност?” и „Доколко и как съответства на </w:t>
      </w:r>
      <w:proofErr w:type="spellStart"/>
      <w:r w:rsidRPr="00796EB5">
        <w:rPr>
          <w:rFonts w:ascii="Georgia" w:eastAsia="Times New Roman" w:hAnsi="Georgia" w:cs="Times New Roman"/>
          <w:color w:val="000000"/>
          <w:sz w:val="20"/>
          <w:szCs w:val="20"/>
          <w:lang w:eastAsia="bg-BG"/>
        </w:rPr>
        <w:t>обективирания</w:t>
      </w:r>
      <w:proofErr w:type="spellEnd"/>
      <w:r w:rsidRPr="00796EB5">
        <w:rPr>
          <w:rFonts w:ascii="Georgia" w:eastAsia="Times New Roman" w:hAnsi="Georgia" w:cs="Times New Roman"/>
          <w:color w:val="000000"/>
          <w:sz w:val="20"/>
          <w:szCs w:val="20"/>
          <w:lang w:eastAsia="bg-BG"/>
        </w:rPr>
        <w:t xml:space="preserve"> свят?”. Когато в своята „Постмодерна етика” Зигмунд </w:t>
      </w:r>
      <w:proofErr w:type="spellStart"/>
      <w:r w:rsidRPr="00796EB5">
        <w:rPr>
          <w:rFonts w:ascii="Georgia" w:eastAsia="Times New Roman" w:hAnsi="Georgia" w:cs="Times New Roman"/>
          <w:color w:val="000000"/>
          <w:sz w:val="20"/>
          <w:szCs w:val="20"/>
          <w:lang w:eastAsia="bg-BG"/>
        </w:rPr>
        <w:t>Бауман</w:t>
      </w:r>
      <w:proofErr w:type="spellEnd"/>
      <w:r w:rsidRPr="00796EB5">
        <w:rPr>
          <w:rFonts w:ascii="Georgia" w:eastAsia="Times New Roman" w:hAnsi="Georgia" w:cs="Times New Roman"/>
          <w:color w:val="000000"/>
          <w:sz w:val="20"/>
          <w:szCs w:val="20"/>
          <w:lang w:eastAsia="bg-BG"/>
        </w:rPr>
        <w:t xml:space="preserve"> дефинира социалното пространство, той говори за три негови измерения, макар и припокриващи се – познавателно, естетическо и морално. Дали виртуалното е негово ново измерение или е само нова среда на видоизменящото се човечество? Дали новата технологична среда дава възможност за развитие на нови форми на </w:t>
      </w:r>
      <w:proofErr w:type="spellStart"/>
      <w:r w:rsidRPr="00796EB5">
        <w:rPr>
          <w:rFonts w:ascii="Georgia" w:eastAsia="Times New Roman" w:hAnsi="Georgia" w:cs="Times New Roman"/>
          <w:color w:val="000000"/>
          <w:sz w:val="20"/>
          <w:szCs w:val="20"/>
          <w:lang w:eastAsia="bg-BG"/>
        </w:rPr>
        <w:t>екипност</w:t>
      </w:r>
      <w:proofErr w:type="spellEnd"/>
      <w:r w:rsidRPr="00796EB5">
        <w:rPr>
          <w:rFonts w:ascii="Georgia" w:eastAsia="Times New Roman" w:hAnsi="Georgia" w:cs="Times New Roman"/>
          <w:color w:val="000000"/>
          <w:sz w:val="20"/>
          <w:szCs w:val="20"/>
          <w:lang w:eastAsia="bg-BG"/>
        </w:rPr>
        <w:t xml:space="preserve"> или само преповтаря това, което ни е познато от реалния свят? А може би отрича изцяло </w:t>
      </w:r>
      <w:proofErr w:type="spellStart"/>
      <w:r w:rsidRPr="00796EB5">
        <w:rPr>
          <w:rFonts w:ascii="Georgia" w:eastAsia="Times New Roman" w:hAnsi="Georgia" w:cs="Times New Roman"/>
          <w:color w:val="000000"/>
          <w:sz w:val="20"/>
          <w:szCs w:val="20"/>
          <w:lang w:eastAsia="bg-BG"/>
        </w:rPr>
        <w:t>екипността</w:t>
      </w:r>
      <w:proofErr w:type="spellEnd"/>
      <w:r w:rsidRPr="00796EB5">
        <w:rPr>
          <w:rFonts w:ascii="Georgia" w:eastAsia="Times New Roman" w:hAnsi="Georgia" w:cs="Times New Roman"/>
          <w:color w:val="000000"/>
          <w:sz w:val="20"/>
          <w:szCs w:val="20"/>
          <w:lang w:eastAsia="bg-BG"/>
        </w:rPr>
        <w:t xml:space="preserve"> и дава поле на изява на новия виртуален човек без идентификация, без </w:t>
      </w:r>
      <w:proofErr w:type="spellStart"/>
      <w:r w:rsidRPr="00796EB5">
        <w:rPr>
          <w:rFonts w:ascii="Georgia" w:eastAsia="Times New Roman" w:hAnsi="Georgia" w:cs="Times New Roman"/>
          <w:color w:val="000000"/>
          <w:sz w:val="20"/>
          <w:szCs w:val="20"/>
          <w:lang w:eastAsia="bg-BG"/>
        </w:rPr>
        <w:t>телесност</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номадстващ</w:t>
      </w:r>
      <w:proofErr w:type="spellEnd"/>
      <w:r w:rsidRPr="00796EB5">
        <w:rPr>
          <w:rFonts w:ascii="Georgia" w:eastAsia="Times New Roman" w:hAnsi="Georgia" w:cs="Times New Roman"/>
          <w:color w:val="000000"/>
          <w:sz w:val="20"/>
          <w:szCs w:val="20"/>
          <w:lang w:eastAsia="bg-BG"/>
        </w:rPr>
        <w:t xml:space="preserve"> през неограничено количество виртуални роли и </w:t>
      </w:r>
      <w:proofErr w:type="spellStart"/>
      <w:r w:rsidRPr="00796EB5">
        <w:rPr>
          <w:rFonts w:ascii="Georgia" w:eastAsia="Times New Roman" w:hAnsi="Georgia" w:cs="Times New Roman"/>
          <w:color w:val="000000"/>
          <w:sz w:val="20"/>
          <w:szCs w:val="20"/>
          <w:lang w:eastAsia="bg-BG"/>
        </w:rPr>
        <w:t>топоси</w:t>
      </w:r>
      <w:proofErr w:type="spellEnd"/>
      <w:r w:rsidRPr="00796EB5">
        <w:rPr>
          <w:rFonts w:ascii="Georgia" w:eastAsia="Times New Roman" w:hAnsi="Georgia" w:cs="Times New Roman"/>
          <w:color w:val="000000"/>
          <w:sz w:val="20"/>
          <w:szCs w:val="20"/>
          <w:lang w:eastAsia="bg-BG"/>
        </w:rPr>
        <w:t xml:space="preserve"> без да е необходимо да преодолява институционални бариери и </w:t>
      </w:r>
      <w:proofErr w:type="spellStart"/>
      <w:r w:rsidRPr="00796EB5">
        <w:rPr>
          <w:rFonts w:ascii="Georgia" w:eastAsia="Times New Roman" w:hAnsi="Georgia" w:cs="Times New Roman"/>
          <w:color w:val="000000"/>
          <w:sz w:val="20"/>
          <w:szCs w:val="20"/>
          <w:lang w:eastAsia="bg-BG"/>
        </w:rPr>
        <w:t>изяваващ</w:t>
      </w:r>
      <w:proofErr w:type="spellEnd"/>
      <w:r w:rsidRPr="00796EB5">
        <w:rPr>
          <w:rFonts w:ascii="Georgia" w:eastAsia="Times New Roman" w:hAnsi="Georgia" w:cs="Times New Roman"/>
          <w:color w:val="000000"/>
          <w:sz w:val="20"/>
          <w:szCs w:val="20"/>
          <w:lang w:eastAsia="bg-BG"/>
        </w:rPr>
        <w:t xml:space="preserve"> се като виртуална </w:t>
      </w:r>
      <w:proofErr w:type="spellStart"/>
      <w:r w:rsidRPr="00796EB5">
        <w:rPr>
          <w:rFonts w:ascii="Georgia" w:eastAsia="Times New Roman" w:hAnsi="Georgia" w:cs="Times New Roman"/>
          <w:color w:val="000000"/>
          <w:sz w:val="20"/>
          <w:szCs w:val="20"/>
          <w:lang w:eastAsia="bg-BG"/>
        </w:rPr>
        <w:t>суперзвезда</w:t>
      </w:r>
      <w:proofErr w:type="spellEnd"/>
      <w:r w:rsidRPr="00796EB5">
        <w:rPr>
          <w:rFonts w:ascii="Georgia" w:eastAsia="Times New Roman" w:hAnsi="Georgia" w:cs="Times New Roman"/>
          <w:color w:val="000000"/>
          <w:sz w:val="20"/>
          <w:szCs w:val="20"/>
          <w:lang w:eastAsia="bg-BG"/>
        </w:rPr>
        <w:t>. Това са въпросите, на които в тази статия ще се постарая не толкова да дам пределни отговори, а по-скоро да очертая рамките, в които според мен би трябвало да се търсят отговорите.</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lastRenderedPageBreak/>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Според Скот </w:t>
      </w:r>
      <w:proofErr w:type="spellStart"/>
      <w:r w:rsidRPr="00796EB5">
        <w:rPr>
          <w:rFonts w:ascii="Georgia" w:eastAsia="Times New Roman" w:hAnsi="Georgia" w:cs="Times New Roman"/>
          <w:color w:val="000000"/>
          <w:sz w:val="20"/>
          <w:szCs w:val="20"/>
          <w:lang w:eastAsia="bg-BG"/>
        </w:rPr>
        <w:t>Лаш</w:t>
      </w:r>
      <w:proofErr w:type="spellEnd"/>
      <w:r w:rsidRPr="00796EB5">
        <w:rPr>
          <w:rFonts w:ascii="Georgia" w:eastAsia="Times New Roman" w:hAnsi="Georgia" w:cs="Times New Roman"/>
          <w:color w:val="000000"/>
          <w:sz w:val="20"/>
          <w:szCs w:val="20"/>
          <w:lang w:eastAsia="bg-BG"/>
        </w:rPr>
        <w:t xml:space="preserve">, технологичната култура, културата на </w:t>
      </w:r>
      <w:proofErr w:type="spellStart"/>
      <w:r w:rsidRPr="00796EB5">
        <w:rPr>
          <w:rFonts w:ascii="Georgia" w:eastAsia="Times New Roman" w:hAnsi="Georgia" w:cs="Times New Roman"/>
          <w:color w:val="000000"/>
          <w:sz w:val="20"/>
          <w:szCs w:val="20"/>
          <w:lang w:eastAsia="bg-BG"/>
        </w:rPr>
        <w:t>хиперобраза</w:t>
      </w:r>
      <w:proofErr w:type="spellEnd"/>
      <w:r w:rsidRPr="00796EB5">
        <w:rPr>
          <w:rFonts w:ascii="Georgia" w:eastAsia="Times New Roman" w:hAnsi="Georgia" w:cs="Times New Roman"/>
          <w:color w:val="000000"/>
          <w:sz w:val="20"/>
          <w:szCs w:val="20"/>
          <w:lang w:eastAsia="bg-BG"/>
        </w:rPr>
        <w:t xml:space="preserve"> и </w:t>
      </w:r>
      <w:proofErr w:type="spellStart"/>
      <w:r w:rsidRPr="00796EB5">
        <w:rPr>
          <w:rFonts w:ascii="Georgia" w:eastAsia="Times New Roman" w:hAnsi="Georgia" w:cs="Times New Roman"/>
          <w:color w:val="000000"/>
          <w:sz w:val="20"/>
          <w:szCs w:val="20"/>
          <w:lang w:eastAsia="bg-BG"/>
        </w:rPr>
        <w:t>хипертекста</w:t>
      </w:r>
      <w:proofErr w:type="spellEnd"/>
      <w:r w:rsidRPr="00796EB5">
        <w:rPr>
          <w:rFonts w:ascii="Georgia" w:eastAsia="Times New Roman" w:hAnsi="Georgia" w:cs="Times New Roman"/>
          <w:color w:val="000000"/>
          <w:sz w:val="20"/>
          <w:szCs w:val="20"/>
          <w:lang w:eastAsia="bg-BG"/>
        </w:rPr>
        <w:t xml:space="preserve">, измества познатата репрезентативна култура - културата на представянето, на </w:t>
      </w:r>
      <w:proofErr w:type="spellStart"/>
      <w:r w:rsidRPr="00796EB5">
        <w:rPr>
          <w:rFonts w:ascii="Georgia" w:eastAsia="Times New Roman" w:hAnsi="Georgia" w:cs="Times New Roman"/>
          <w:color w:val="000000"/>
          <w:sz w:val="20"/>
          <w:szCs w:val="20"/>
          <w:lang w:eastAsia="bg-BG"/>
        </w:rPr>
        <w:t>наратива</w:t>
      </w:r>
      <w:proofErr w:type="spellEnd"/>
      <w:r w:rsidRPr="00796EB5">
        <w:rPr>
          <w:rFonts w:ascii="Georgia" w:eastAsia="Times New Roman" w:hAnsi="Georgia" w:cs="Times New Roman"/>
          <w:color w:val="000000"/>
          <w:sz w:val="20"/>
          <w:szCs w:val="20"/>
          <w:lang w:eastAsia="bg-BG"/>
        </w:rPr>
        <w:t>, дискурса и образа. Това води до "</w:t>
      </w:r>
      <w:proofErr w:type="spellStart"/>
      <w:r w:rsidRPr="00796EB5">
        <w:rPr>
          <w:rFonts w:ascii="Georgia" w:eastAsia="Times New Roman" w:hAnsi="Georgia" w:cs="Times New Roman"/>
          <w:color w:val="000000"/>
          <w:sz w:val="20"/>
          <w:szCs w:val="20"/>
          <w:lang w:eastAsia="bg-BG"/>
        </w:rPr>
        <w:t>екстернализация</w:t>
      </w:r>
      <w:proofErr w:type="spellEnd"/>
      <w:r w:rsidRPr="00796EB5">
        <w:rPr>
          <w:rFonts w:ascii="Georgia" w:eastAsia="Times New Roman" w:hAnsi="Georgia" w:cs="Times New Roman"/>
          <w:color w:val="000000"/>
          <w:sz w:val="20"/>
          <w:szCs w:val="20"/>
          <w:lang w:eastAsia="bg-BG"/>
        </w:rPr>
        <w:t xml:space="preserve"> на субективността", до превръщането на технологичната култура и на медиите в продължение на човека, а мястото на изчезващото социално (на социалните институции) се заема от </w:t>
      </w:r>
      <w:proofErr w:type="spellStart"/>
      <w:r w:rsidRPr="00796EB5">
        <w:rPr>
          <w:rFonts w:ascii="Georgia" w:eastAsia="Times New Roman" w:hAnsi="Georgia" w:cs="Times New Roman"/>
          <w:color w:val="000000"/>
          <w:sz w:val="20"/>
          <w:szCs w:val="20"/>
          <w:lang w:eastAsia="bg-BG"/>
        </w:rPr>
        <w:t>homo</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communicans</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Лаш</w:t>
      </w:r>
      <w:proofErr w:type="spellEnd"/>
      <w:r w:rsidRPr="00796EB5">
        <w:rPr>
          <w:rFonts w:ascii="Georgia" w:eastAsia="Times New Roman" w:hAnsi="Georgia" w:cs="Times New Roman"/>
          <w:color w:val="000000"/>
          <w:sz w:val="20"/>
          <w:szCs w:val="20"/>
          <w:lang w:eastAsia="bg-BG"/>
        </w:rPr>
        <w:t xml:space="preserve"> 2004). Ролята на читателя, зрителя, публиката като цяло е изместена от потребителя, играча. Играчите напълно се потапят във високотехнологични светове, които, за разлика от традиционните игри в реалността, притежават много по-висока степен на </w:t>
      </w:r>
      <w:proofErr w:type="spellStart"/>
      <w:r w:rsidRPr="00796EB5">
        <w:rPr>
          <w:rFonts w:ascii="Georgia" w:eastAsia="Times New Roman" w:hAnsi="Georgia" w:cs="Times New Roman"/>
          <w:color w:val="000000"/>
          <w:sz w:val="20"/>
          <w:szCs w:val="20"/>
          <w:lang w:eastAsia="bg-BG"/>
        </w:rPr>
        <w:t>симулативност</w:t>
      </w:r>
      <w:proofErr w:type="spellEnd"/>
      <w:r w:rsidRPr="00796EB5">
        <w:rPr>
          <w:rFonts w:ascii="Georgia" w:eastAsia="Times New Roman" w:hAnsi="Georgia" w:cs="Times New Roman"/>
          <w:color w:val="000000"/>
          <w:sz w:val="20"/>
          <w:szCs w:val="20"/>
          <w:lang w:eastAsia="bg-BG"/>
        </w:rPr>
        <w:t xml:space="preserve"> и предоставят възможност за пълно проникване в и отдаване на играта. Така виртуалната реалност се преживява по същия начин, както децата преживяват играта като реалност.</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numPr>
          <w:ilvl w:val="0"/>
          <w:numId w:val="1"/>
        </w:numPr>
        <w:spacing w:before="100" w:beforeAutospacing="1" w:after="100" w:afterAutospacing="1" w:line="285" w:lineRule="atLeast"/>
        <w:ind w:left="864"/>
        <w:rPr>
          <w:rFonts w:ascii="Georgia" w:eastAsia="Times New Roman" w:hAnsi="Georgia" w:cs="Times New Roman"/>
          <w:color w:val="000000"/>
          <w:sz w:val="20"/>
          <w:szCs w:val="20"/>
          <w:lang w:eastAsia="bg-BG"/>
        </w:rPr>
      </w:pPr>
      <w:r w:rsidRPr="00796EB5">
        <w:rPr>
          <w:rFonts w:ascii="Georgia" w:eastAsia="Times New Roman" w:hAnsi="Georgia" w:cs="Times New Roman"/>
          <w:i/>
          <w:iCs/>
          <w:color w:val="000000"/>
          <w:sz w:val="20"/>
          <w:szCs w:val="20"/>
          <w:lang w:eastAsia="bg-BG"/>
        </w:rPr>
        <w:t>Виртуалността</w:t>
      </w:r>
      <w:hyperlink r:id="rId6" w:anchor="_ftn1" w:tooltip="" w:history="1">
        <w:r w:rsidRPr="00796EB5">
          <w:rPr>
            <w:rFonts w:ascii="Georgia" w:eastAsia="Times New Roman" w:hAnsi="Georgia" w:cs="Times New Roman"/>
            <w:b/>
            <w:bCs/>
            <w:i/>
            <w:iCs/>
            <w:color w:val="0000FF"/>
            <w:sz w:val="20"/>
            <w:szCs w:val="20"/>
            <w:u w:val="single"/>
            <w:lang w:eastAsia="bg-BG"/>
          </w:rPr>
          <w:t>[1]</w:t>
        </w:r>
      </w:hyperlink>
      <w:r w:rsidRPr="00796EB5">
        <w:rPr>
          <w:rFonts w:ascii="Georgia" w:eastAsia="Times New Roman" w:hAnsi="Georgia" w:cs="Times New Roman"/>
          <w:i/>
          <w:iCs/>
          <w:color w:val="000000"/>
          <w:sz w:val="20"/>
          <w:szCs w:val="20"/>
          <w:lang w:eastAsia="bg-BG"/>
        </w:rPr>
        <w:t xml:space="preserve"> – нова география на социалността или ново качество на човечеството</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Може би </w:t>
      </w:r>
      <w:proofErr w:type="spellStart"/>
      <w:r w:rsidRPr="00796EB5">
        <w:rPr>
          <w:rFonts w:ascii="Georgia" w:eastAsia="Times New Roman" w:hAnsi="Georgia" w:cs="Times New Roman"/>
          <w:color w:val="000000"/>
          <w:sz w:val="20"/>
          <w:szCs w:val="20"/>
          <w:lang w:eastAsia="bg-BG"/>
        </w:rPr>
        <w:t>Френсис</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Фукояма</w:t>
      </w:r>
      <w:proofErr w:type="spellEnd"/>
      <w:r w:rsidRPr="00796EB5">
        <w:rPr>
          <w:rFonts w:ascii="Georgia" w:eastAsia="Times New Roman" w:hAnsi="Georgia" w:cs="Times New Roman"/>
          <w:color w:val="000000"/>
          <w:sz w:val="20"/>
          <w:szCs w:val="20"/>
          <w:lang w:eastAsia="bg-BG"/>
        </w:rPr>
        <w:t xml:space="preserve"> ще се окаже прав относно прогнозите си за края на историята и последния човек. Като че ли краят на света, който човечеството сътворява от началото на своя генезис, наистина предстои. Започва съществуването на нов, непознат и както обикновено се случва плашещ в редица свои параметри свят. Връщане назад няма. „Духът” е изпуснат от бутилката. Вероятно и </w:t>
      </w:r>
      <w:proofErr w:type="spellStart"/>
      <w:r w:rsidRPr="00796EB5">
        <w:rPr>
          <w:rFonts w:ascii="Georgia" w:eastAsia="Times New Roman" w:hAnsi="Georgia" w:cs="Times New Roman"/>
          <w:color w:val="000000"/>
          <w:sz w:val="20"/>
          <w:szCs w:val="20"/>
          <w:lang w:eastAsia="bg-BG"/>
        </w:rPr>
        <w:t>първопроходците</w:t>
      </w:r>
      <w:proofErr w:type="spellEnd"/>
      <w:r w:rsidRPr="00796EB5">
        <w:rPr>
          <w:rFonts w:ascii="Georgia" w:eastAsia="Times New Roman" w:hAnsi="Georgia" w:cs="Times New Roman"/>
          <w:color w:val="000000"/>
          <w:sz w:val="20"/>
          <w:szCs w:val="20"/>
          <w:lang w:eastAsia="bg-BG"/>
        </w:rPr>
        <w:t xml:space="preserve"> на виртуалната мрежа не са си давали точна представа каква „бутилка” отпушват</w:t>
      </w:r>
      <w:hyperlink r:id="rId7" w:anchor="_ftn2" w:tooltip="" w:history="1">
        <w:r w:rsidRPr="00796EB5">
          <w:rPr>
            <w:rFonts w:ascii="Georgia" w:eastAsia="Times New Roman" w:hAnsi="Georgia" w:cs="Times New Roman"/>
            <w:color w:val="0000FF"/>
            <w:sz w:val="20"/>
            <w:szCs w:val="20"/>
            <w:u w:val="single"/>
            <w:lang w:eastAsia="bg-BG"/>
          </w:rPr>
          <w:t>[2]</w:t>
        </w:r>
      </w:hyperlink>
      <w:r w:rsidRPr="00796EB5">
        <w:rPr>
          <w:rFonts w:ascii="Georgia" w:eastAsia="Times New Roman" w:hAnsi="Georgia" w:cs="Times New Roman"/>
          <w:color w:val="000000"/>
          <w:sz w:val="20"/>
          <w:szCs w:val="20"/>
          <w:lang w:eastAsia="bg-BG"/>
        </w:rPr>
        <w:t>. Човечеството досега не се е „натъквало” на такъв „дух”, който преобразява не просто начина на живот, но и същността на социалността, ако след време ще бъде правомерно да се говори за социалност, при положение, че социалността се схваща като целия процес на съграждане на човешките институции (</w:t>
      </w:r>
      <w:proofErr w:type="spellStart"/>
      <w:r w:rsidRPr="00796EB5">
        <w:rPr>
          <w:rFonts w:ascii="Georgia" w:eastAsia="Times New Roman" w:hAnsi="Georgia" w:cs="Times New Roman"/>
          <w:color w:val="000000"/>
          <w:sz w:val="20"/>
          <w:szCs w:val="20"/>
          <w:lang w:eastAsia="bg-BG"/>
        </w:rPr>
        <w:t>Ракаджийска</w:t>
      </w:r>
      <w:proofErr w:type="spellEnd"/>
      <w:r w:rsidRPr="00796EB5">
        <w:rPr>
          <w:rFonts w:ascii="Georgia" w:eastAsia="Times New Roman" w:hAnsi="Georgia" w:cs="Times New Roman"/>
          <w:color w:val="000000"/>
          <w:sz w:val="20"/>
          <w:szCs w:val="20"/>
          <w:lang w:eastAsia="bg-BG"/>
        </w:rPr>
        <w:t xml:space="preserve">, 2010). По-вероятно е да се говори за ново качество на човечеството, защото виртуалността е нещо повече от онлайн комуникация, макар че има автори, които я свързват само с това. Според Д. Иванов за виртуализация на обществото може да се говори, доколкото в дейността на хората, в отношенията помежду им образите заместват реалността, но според </w:t>
      </w:r>
      <w:proofErr w:type="spellStart"/>
      <w:r w:rsidRPr="00796EB5">
        <w:rPr>
          <w:rFonts w:ascii="Georgia" w:eastAsia="Times New Roman" w:hAnsi="Georgia" w:cs="Times New Roman"/>
          <w:color w:val="000000"/>
          <w:sz w:val="20"/>
          <w:szCs w:val="20"/>
          <w:lang w:eastAsia="bg-BG"/>
        </w:rPr>
        <w:t>Вл</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Дулов</w:t>
      </w:r>
      <w:proofErr w:type="spellEnd"/>
      <w:r w:rsidRPr="00796EB5">
        <w:rPr>
          <w:rFonts w:ascii="Georgia" w:eastAsia="Times New Roman" w:hAnsi="Georgia" w:cs="Times New Roman"/>
          <w:color w:val="000000"/>
          <w:sz w:val="20"/>
          <w:szCs w:val="20"/>
          <w:lang w:eastAsia="bg-BG"/>
        </w:rPr>
        <w:t xml:space="preserve"> настоящата промяна засяга самото проявление на </w:t>
      </w:r>
      <w:proofErr w:type="spellStart"/>
      <w:r w:rsidRPr="00796EB5">
        <w:rPr>
          <w:rFonts w:ascii="Georgia" w:eastAsia="Times New Roman" w:hAnsi="Georgia" w:cs="Times New Roman"/>
          <w:color w:val="000000"/>
          <w:sz w:val="20"/>
          <w:szCs w:val="20"/>
          <w:lang w:eastAsia="bg-BG"/>
        </w:rPr>
        <w:t>менталността</w:t>
      </w:r>
      <w:proofErr w:type="spellEnd"/>
      <w:r w:rsidRPr="00796EB5">
        <w:rPr>
          <w:rFonts w:ascii="Georgia" w:eastAsia="Times New Roman" w:hAnsi="Georgia" w:cs="Times New Roman"/>
          <w:color w:val="000000"/>
          <w:sz w:val="20"/>
          <w:szCs w:val="20"/>
          <w:lang w:eastAsia="bg-BG"/>
        </w:rPr>
        <w:t>. Чрез новата комуникационна среда – Интернет, се формират нови, различни по вид и характер образования, които повечето автори все още титулуват използвайки традиционните понятия - виртуални общности (</w:t>
      </w:r>
      <w:proofErr w:type="spellStart"/>
      <w:r w:rsidRPr="00796EB5">
        <w:rPr>
          <w:rFonts w:ascii="Georgia" w:eastAsia="Times New Roman" w:hAnsi="Georgia" w:cs="Times New Roman"/>
          <w:color w:val="000000"/>
          <w:sz w:val="20"/>
          <w:szCs w:val="20"/>
          <w:lang w:eastAsia="bg-BG"/>
        </w:rPr>
        <w:t>Райнголд</w:t>
      </w:r>
      <w:proofErr w:type="spellEnd"/>
      <w:r w:rsidRPr="00796EB5">
        <w:rPr>
          <w:rFonts w:ascii="Georgia" w:eastAsia="Times New Roman" w:hAnsi="Georgia" w:cs="Times New Roman"/>
          <w:color w:val="000000"/>
          <w:sz w:val="20"/>
          <w:szCs w:val="20"/>
          <w:lang w:eastAsia="bg-BG"/>
        </w:rPr>
        <w:fldChar w:fldCharType="begin"/>
      </w:r>
      <w:r w:rsidRPr="00796EB5">
        <w:rPr>
          <w:rFonts w:ascii="Georgia" w:eastAsia="Times New Roman" w:hAnsi="Georgia" w:cs="Times New Roman"/>
          <w:color w:val="000000"/>
          <w:sz w:val="20"/>
          <w:szCs w:val="20"/>
          <w:lang w:eastAsia="bg-BG"/>
        </w:rPr>
        <w:instrText xml:space="preserve"> HYPERLINK "http://blogs.unwe.bg/Articles/%D0%92%D0%98%D0%A0%D0%A2%D0%A3%D0%90%D0%9B%D0%9D%D0%90%20%D0%95%D0%9A%D0%98%D0%9F%D0%9D%D0%9E%D0%A1%D0%A2%20%D0%98(%D0%98%D0%9B%D0%98)%20%D0%92%D0%98%D0%A0%D0%A2%D0%A3%D0%90%D0%9B%D0%9D%D0%98%20%D0%A1%D0%A3%D0%9F%D0%95%D0%A0%D0%97%D0%92%D0%95%D0%97%D0%94%D0%98%20-%20%D0%A2.%D0%A0..doc" \l "_ftn3" \o "" </w:instrText>
      </w:r>
      <w:r w:rsidRPr="00796EB5">
        <w:rPr>
          <w:rFonts w:ascii="Georgia" w:eastAsia="Times New Roman" w:hAnsi="Georgia" w:cs="Times New Roman"/>
          <w:color w:val="000000"/>
          <w:sz w:val="20"/>
          <w:szCs w:val="20"/>
          <w:lang w:eastAsia="bg-BG"/>
        </w:rPr>
        <w:fldChar w:fldCharType="separate"/>
      </w:r>
      <w:r w:rsidRPr="00796EB5">
        <w:rPr>
          <w:rFonts w:ascii="Georgia" w:eastAsia="Times New Roman" w:hAnsi="Georgia" w:cs="Times New Roman"/>
          <w:color w:val="0000FF"/>
          <w:sz w:val="20"/>
          <w:szCs w:val="20"/>
          <w:u w:val="single"/>
          <w:lang w:eastAsia="bg-BG"/>
        </w:rPr>
        <w:t>[3]</w:t>
      </w:r>
      <w:r w:rsidRPr="00796EB5">
        <w:rPr>
          <w:rFonts w:ascii="Georgia" w:eastAsia="Times New Roman" w:hAnsi="Georgia" w:cs="Times New Roman"/>
          <w:color w:val="000000"/>
          <w:sz w:val="20"/>
          <w:szCs w:val="20"/>
          <w:lang w:eastAsia="bg-BG"/>
        </w:rPr>
        <w:fldChar w:fldCharType="end"/>
      </w:r>
      <w:r w:rsidRPr="00796EB5">
        <w:rPr>
          <w:rFonts w:ascii="Georgia" w:eastAsia="Times New Roman" w:hAnsi="Georgia" w:cs="Times New Roman"/>
          <w:color w:val="000000"/>
          <w:sz w:val="20"/>
          <w:szCs w:val="20"/>
          <w:lang w:eastAsia="bg-BG"/>
        </w:rPr>
        <w:t>), виртуални  общества, виртуални организации и т.н., защото новите са в процес на създаване, апробиране и утвърждаване.</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Невероятните за времето си прогнози на Майкъл </w:t>
      </w:r>
      <w:proofErr w:type="spellStart"/>
      <w:r w:rsidRPr="00796EB5">
        <w:rPr>
          <w:rFonts w:ascii="Georgia" w:eastAsia="Times New Roman" w:hAnsi="Georgia" w:cs="Times New Roman"/>
          <w:color w:val="000000"/>
          <w:sz w:val="20"/>
          <w:szCs w:val="20"/>
          <w:lang w:eastAsia="bg-BG"/>
        </w:rPr>
        <w:t>Дертузо</w:t>
      </w:r>
      <w:proofErr w:type="spellEnd"/>
      <w:r w:rsidRPr="00796EB5">
        <w:rPr>
          <w:rFonts w:ascii="Georgia" w:eastAsia="Times New Roman" w:hAnsi="Georgia" w:cs="Times New Roman"/>
          <w:color w:val="000000"/>
          <w:sz w:val="20"/>
          <w:szCs w:val="20"/>
          <w:lang w:eastAsia="bg-BG"/>
        </w:rPr>
        <w:t xml:space="preserve"> (2001) отдавна започват да се сбъдват - в не-много-близката 1981 г., той прогнозира обвързването на всички компютри в мрежа. Създаването на Интернет потвърждава думите му. Той предвещава същинското разгръщане на Информационната ера, когато целият живот ще "минава" през информационния пазар. </w:t>
      </w:r>
      <w:r w:rsidRPr="00796EB5">
        <w:rPr>
          <w:rFonts w:ascii="Georgia" w:eastAsia="Times New Roman" w:hAnsi="Georgia" w:cs="Times New Roman"/>
          <w:color w:val="000000"/>
          <w:sz w:val="20"/>
          <w:szCs w:val="20"/>
          <w:lang w:eastAsia="bg-BG"/>
        </w:rPr>
        <w:lastRenderedPageBreak/>
        <w:t>Доскоро понятията „хардуер” и „софтуер” са основните параметри за очертаване на технологичната информационна революция, сега се въвежда ново – „</w:t>
      </w:r>
      <w:proofErr w:type="spellStart"/>
      <w:r w:rsidRPr="00796EB5">
        <w:rPr>
          <w:rFonts w:ascii="Georgia" w:eastAsia="Times New Roman" w:hAnsi="Georgia" w:cs="Times New Roman"/>
          <w:color w:val="000000"/>
          <w:sz w:val="20"/>
          <w:szCs w:val="20"/>
          <w:lang w:eastAsia="bg-BG"/>
        </w:rPr>
        <w:t>мидълуер</w:t>
      </w:r>
      <w:proofErr w:type="spellEnd"/>
      <w:r w:rsidRPr="00796EB5">
        <w:rPr>
          <w:rFonts w:ascii="Georgia" w:eastAsia="Times New Roman" w:hAnsi="Georgia" w:cs="Times New Roman"/>
          <w:color w:val="000000"/>
          <w:sz w:val="20"/>
          <w:szCs w:val="20"/>
          <w:lang w:eastAsia="bg-BG"/>
        </w:rPr>
        <w:t xml:space="preserve">”. Всеки аспект от живота  се променя. Интернет става </w:t>
      </w:r>
      <w:proofErr w:type="spellStart"/>
      <w:r w:rsidRPr="00796EB5">
        <w:rPr>
          <w:rFonts w:ascii="Georgia" w:eastAsia="Times New Roman" w:hAnsi="Georgia" w:cs="Times New Roman"/>
          <w:color w:val="000000"/>
          <w:sz w:val="20"/>
          <w:szCs w:val="20"/>
          <w:lang w:eastAsia="bg-BG"/>
        </w:rPr>
        <w:t>съсредоточие</w:t>
      </w:r>
      <w:proofErr w:type="spellEnd"/>
      <w:r w:rsidRPr="00796EB5">
        <w:rPr>
          <w:rFonts w:ascii="Georgia" w:eastAsia="Times New Roman" w:hAnsi="Georgia" w:cs="Times New Roman"/>
          <w:color w:val="000000"/>
          <w:sz w:val="20"/>
          <w:szCs w:val="20"/>
          <w:lang w:eastAsia="bg-BG"/>
        </w:rPr>
        <w:t xml:space="preserve"> на голяма част от дейностите на хората, които преди се свързват само с едни или други реални институции. Виртуален пазар, виртуални познанства, виртуално сътрудничество, виртуални политически или граждански акции, виртуални парични потоци, които, макар и виртуални, могат да доведат до реални фалити на банкови институции, виртуални услуги и други виртуалности, описващи днешното както лично, така и бизнес ежедневие.</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Виртуалността задава ново разбиране за пространството и времето, различно от следващото от </w:t>
      </w:r>
      <w:proofErr w:type="spellStart"/>
      <w:r w:rsidRPr="00796EB5">
        <w:rPr>
          <w:rFonts w:ascii="Georgia" w:eastAsia="Times New Roman" w:hAnsi="Georgia" w:cs="Times New Roman"/>
          <w:color w:val="000000"/>
          <w:sz w:val="20"/>
          <w:szCs w:val="20"/>
          <w:lang w:eastAsia="bg-BG"/>
        </w:rPr>
        <w:t>кантовата</w:t>
      </w:r>
      <w:proofErr w:type="spellEnd"/>
      <w:r w:rsidRPr="00796EB5">
        <w:rPr>
          <w:rFonts w:ascii="Georgia" w:eastAsia="Times New Roman" w:hAnsi="Georgia" w:cs="Times New Roman"/>
          <w:color w:val="000000"/>
          <w:sz w:val="20"/>
          <w:szCs w:val="20"/>
          <w:lang w:eastAsia="bg-BG"/>
        </w:rPr>
        <w:t xml:space="preserve"> идея за пространство-време и причинност. Сега те започват да се схващат като форми, действително  произведени от разсъдъка (</w:t>
      </w:r>
      <w:proofErr w:type="spellStart"/>
      <w:r w:rsidRPr="00796EB5">
        <w:rPr>
          <w:rFonts w:ascii="Georgia" w:eastAsia="Times New Roman" w:hAnsi="Georgia" w:cs="Times New Roman"/>
          <w:color w:val="000000"/>
          <w:sz w:val="20"/>
          <w:szCs w:val="20"/>
          <w:lang w:eastAsia="bg-BG"/>
        </w:rPr>
        <w:t>Дулов</w:t>
      </w:r>
      <w:proofErr w:type="spellEnd"/>
      <w:r w:rsidRPr="00796EB5">
        <w:rPr>
          <w:rFonts w:ascii="Georgia" w:eastAsia="Times New Roman" w:hAnsi="Georgia" w:cs="Times New Roman"/>
          <w:color w:val="000000"/>
          <w:sz w:val="20"/>
          <w:szCs w:val="20"/>
          <w:lang w:eastAsia="bg-BG"/>
        </w:rPr>
        <w:t xml:space="preserve">). Защото комуникацията в Интернет, осъществявана в </w:t>
      </w:r>
      <w:proofErr w:type="spellStart"/>
      <w:r w:rsidRPr="00796EB5">
        <w:rPr>
          <w:rFonts w:ascii="Georgia" w:eastAsia="Times New Roman" w:hAnsi="Georgia" w:cs="Times New Roman"/>
          <w:color w:val="000000"/>
          <w:sz w:val="20"/>
          <w:szCs w:val="20"/>
          <w:lang w:eastAsia="bg-BG"/>
        </w:rPr>
        <w:t>хипертекстуална</w:t>
      </w:r>
      <w:proofErr w:type="spellEnd"/>
      <w:r w:rsidRPr="00796EB5">
        <w:rPr>
          <w:rFonts w:ascii="Georgia" w:eastAsia="Times New Roman" w:hAnsi="Georgia" w:cs="Times New Roman"/>
          <w:color w:val="000000"/>
          <w:sz w:val="20"/>
          <w:szCs w:val="20"/>
          <w:lang w:eastAsia="bg-BG"/>
        </w:rPr>
        <w:t xml:space="preserve"> среда</w:t>
      </w:r>
      <w:hyperlink r:id="rId8" w:anchor="_ftn4" w:tooltip="" w:history="1">
        <w:r w:rsidRPr="00796EB5">
          <w:rPr>
            <w:rFonts w:ascii="Georgia" w:eastAsia="Times New Roman" w:hAnsi="Georgia" w:cs="Times New Roman"/>
            <w:color w:val="0000FF"/>
            <w:sz w:val="20"/>
            <w:szCs w:val="20"/>
            <w:u w:val="single"/>
            <w:lang w:eastAsia="bg-BG"/>
          </w:rPr>
          <w:t>[4]</w:t>
        </w:r>
      </w:hyperlink>
      <w:r w:rsidRPr="00796EB5">
        <w:rPr>
          <w:rFonts w:ascii="Georgia" w:eastAsia="Times New Roman" w:hAnsi="Georgia" w:cs="Times New Roman"/>
          <w:color w:val="000000"/>
          <w:sz w:val="20"/>
          <w:szCs w:val="20"/>
          <w:lang w:eastAsia="bg-BG"/>
        </w:rPr>
        <w:t>,  компресира времето и преодолява пространството, умножава броя на едновременно съществуващите реалности (</w:t>
      </w:r>
      <w:proofErr w:type="spellStart"/>
      <w:r w:rsidRPr="00796EB5">
        <w:rPr>
          <w:rFonts w:ascii="Georgia" w:eastAsia="Times New Roman" w:hAnsi="Georgia" w:cs="Times New Roman"/>
          <w:i/>
          <w:iCs/>
          <w:color w:val="000000"/>
          <w:sz w:val="20"/>
          <w:szCs w:val="20"/>
          <w:lang w:eastAsia="bg-BG"/>
        </w:rPr>
        <w:t>multiple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realities</w:t>
      </w:r>
      <w:proofErr w:type="spellEnd"/>
      <w:r w:rsidRPr="00796EB5">
        <w:rPr>
          <w:rFonts w:ascii="Georgia" w:eastAsia="Times New Roman" w:hAnsi="Georgia" w:cs="Times New Roman"/>
          <w:i/>
          <w:iCs/>
          <w:color w:val="000000"/>
          <w:sz w:val="20"/>
          <w:szCs w:val="20"/>
          <w:lang w:eastAsia="bg-BG"/>
        </w:rPr>
        <w:t xml:space="preserve"> </w:t>
      </w:r>
      <w:r w:rsidRPr="00796EB5">
        <w:rPr>
          <w:rFonts w:ascii="Georgia" w:eastAsia="Times New Roman" w:hAnsi="Georgia" w:cs="Times New Roman"/>
          <w:color w:val="000000"/>
          <w:sz w:val="20"/>
          <w:szCs w:val="20"/>
          <w:lang w:eastAsia="bg-BG"/>
        </w:rPr>
        <w:t xml:space="preserve">на </w:t>
      </w:r>
      <w:proofErr w:type="spellStart"/>
      <w:r w:rsidRPr="00796EB5">
        <w:rPr>
          <w:rFonts w:ascii="Georgia" w:eastAsia="Times New Roman" w:hAnsi="Georgia" w:cs="Times New Roman"/>
          <w:color w:val="000000"/>
          <w:sz w:val="20"/>
          <w:szCs w:val="20"/>
          <w:lang w:eastAsia="bg-BG"/>
        </w:rPr>
        <w:t>Шютц</w:t>
      </w:r>
      <w:proofErr w:type="spellEnd"/>
      <w:r w:rsidRPr="00796EB5">
        <w:rPr>
          <w:rFonts w:ascii="Georgia" w:eastAsia="Times New Roman" w:hAnsi="Georgia" w:cs="Times New Roman"/>
          <w:color w:val="000000"/>
          <w:sz w:val="20"/>
          <w:szCs w:val="20"/>
          <w:lang w:eastAsia="bg-BG"/>
        </w:rPr>
        <w:t>(1962))</w:t>
      </w:r>
      <w:r w:rsidRPr="00796EB5">
        <w:rPr>
          <w:rFonts w:ascii="Georgia" w:eastAsia="Times New Roman" w:hAnsi="Georgia" w:cs="Times New Roman"/>
          <w:i/>
          <w:iCs/>
          <w:color w:val="000000"/>
          <w:sz w:val="20"/>
          <w:szCs w:val="20"/>
          <w:lang w:eastAsia="bg-BG"/>
        </w:rPr>
        <w:t xml:space="preserve"> </w:t>
      </w:r>
      <w:r w:rsidRPr="00796EB5">
        <w:rPr>
          <w:rFonts w:ascii="Georgia" w:eastAsia="Times New Roman" w:hAnsi="Georgia" w:cs="Times New Roman"/>
          <w:color w:val="000000"/>
          <w:sz w:val="20"/>
          <w:szCs w:val="20"/>
          <w:lang w:eastAsia="bg-BG"/>
        </w:rPr>
        <w:t>и сваля ограниченията пред конструирането на идентичността, като позволява да се преодолее тялото като „място на властта” (</w:t>
      </w:r>
      <w:proofErr w:type="spellStart"/>
      <w:r w:rsidRPr="00796EB5">
        <w:rPr>
          <w:rFonts w:ascii="Georgia" w:eastAsia="Times New Roman" w:hAnsi="Georgia" w:cs="Times New Roman"/>
          <w:color w:val="000000"/>
          <w:sz w:val="20"/>
          <w:szCs w:val="20"/>
          <w:lang w:eastAsia="bg-BG"/>
        </w:rPr>
        <w:t>Хелд</w:t>
      </w:r>
      <w:proofErr w:type="spellEnd"/>
      <w:r w:rsidRPr="00796EB5">
        <w:rPr>
          <w:rFonts w:ascii="Georgia" w:eastAsia="Times New Roman" w:hAnsi="Georgia" w:cs="Times New Roman"/>
          <w:color w:val="000000"/>
          <w:sz w:val="20"/>
          <w:szCs w:val="20"/>
          <w:lang w:eastAsia="bg-BG"/>
        </w:rPr>
        <w:t xml:space="preserve">). Виртуалната идентификация е нов тип </w:t>
      </w:r>
      <w:proofErr w:type="spellStart"/>
      <w:r w:rsidRPr="00796EB5">
        <w:rPr>
          <w:rFonts w:ascii="Georgia" w:eastAsia="Times New Roman" w:hAnsi="Georgia" w:cs="Times New Roman"/>
          <w:color w:val="000000"/>
          <w:sz w:val="20"/>
          <w:szCs w:val="20"/>
          <w:lang w:eastAsia="bg-BG"/>
        </w:rPr>
        <w:t>индентификация</w:t>
      </w:r>
      <w:proofErr w:type="spellEnd"/>
      <w:r w:rsidRPr="00796EB5">
        <w:rPr>
          <w:rFonts w:ascii="Georgia" w:eastAsia="Times New Roman" w:hAnsi="Georgia" w:cs="Times New Roman"/>
          <w:color w:val="000000"/>
          <w:sz w:val="20"/>
          <w:szCs w:val="20"/>
          <w:lang w:eastAsia="bg-BG"/>
        </w:rPr>
        <w:t>. Тя не е „сурогат на общността” (</w:t>
      </w:r>
      <w:proofErr w:type="spellStart"/>
      <w:r w:rsidRPr="00796EB5">
        <w:rPr>
          <w:rFonts w:ascii="Georgia" w:eastAsia="Times New Roman" w:hAnsi="Georgia" w:cs="Times New Roman"/>
          <w:color w:val="000000"/>
          <w:sz w:val="20"/>
          <w:szCs w:val="20"/>
          <w:lang w:eastAsia="bg-BG"/>
        </w:rPr>
        <w:t>Бауман</w:t>
      </w:r>
      <w:proofErr w:type="spellEnd"/>
      <w:r w:rsidRPr="00796EB5">
        <w:rPr>
          <w:rFonts w:ascii="Georgia" w:eastAsia="Times New Roman" w:hAnsi="Georgia" w:cs="Times New Roman"/>
          <w:color w:val="000000"/>
          <w:sz w:val="20"/>
          <w:szCs w:val="20"/>
          <w:lang w:eastAsia="bg-BG"/>
        </w:rPr>
        <w:t xml:space="preserve">), защото идва да замести не отиващата си общност, а самата социална идентификация, която чрез уподобяване с различни </w:t>
      </w:r>
      <w:proofErr w:type="spellStart"/>
      <w:r w:rsidRPr="00796EB5">
        <w:rPr>
          <w:rFonts w:ascii="Georgia" w:eastAsia="Times New Roman" w:hAnsi="Georgia" w:cs="Times New Roman"/>
          <w:color w:val="000000"/>
          <w:sz w:val="20"/>
          <w:szCs w:val="20"/>
          <w:lang w:eastAsia="bg-BG"/>
        </w:rPr>
        <w:t>съобщества</w:t>
      </w:r>
      <w:proofErr w:type="spellEnd"/>
      <w:r w:rsidRPr="00796EB5">
        <w:rPr>
          <w:rFonts w:ascii="Georgia" w:eastAsia="Times New Roman" w:hAnsi="Georgia" w:cs="Times New Roman"/>
          <w:color w:val="000000"/>
          <w:sz w:val="20"/>
          <w:szCs w:val="20"/>
          <w:lang w:eastAsia="bg-BG"/>
        </w:rPr>
        <w:t>, очертава уникалността на всеки.  Новите идентичности са постоянно променящи се, а колективните идентификации са само частични, избирателни и временни (</w:t>
      </w:r>
      <w:proofErr w:type="spellStart"/>
      <w:r w:rsidRPr="00796EB5">
        <w:rPr>
          <w:rFonts w:ascii="Georgia" w:eastAsia="Times New Roman" w:hAnsi="Georgia" w:cs="Times New Roman"/>
          <w:color w:val="000000"/>
          <w:sz w:val="20"/>
          <w:szCs w:val="20"/>
          <w:lang w:eastAsia="bg-BG"/>
        </w:rPr>
        <w:t>Muggleton</w:t>
      </w:r>
      <w:proofErr w:type="spellEnd"/>
      <w:r w:rsidRPr="00796EB5">
        <w:rPr>
          <w:rFonts w:ascii="Georgia" w:eastAsia="Times New Roman" w:hAnsi="Georgia" w:cs="Times New Roman"/>
          <w:color w:val="000000"/>
          <w:sz w:val="20"/>
          <w:szCs w:val="20"/>
          <w:lang w:eastAsia="bg-BG"/>
        </w:rPr>
        <w:t xml:space="preserve"> 2000). Естествено тази динамичност носи на индивида, групата, институцията известни рискове за </w:t>
      </w:r>
      <w:proofErr w:type="spellStart"/>
      <w:r w:rsidRPr="00796EB5">
        <w:rPr>
          <w:rFonts w:ascii="Georgia" w:eastAsia="Times New Roman" w:hAnsi="Georgia" w:cs="Times New Roman"/>
          <w:color w:val="000000"/>
          <w:sz w:val="20"/>
          <w:szCs w:val="20"/>
          <w:lang w:eastAsia="bg-BG"/>
        </w:rPr>
        <w:t>маргинализиране</w:t>
      </w:r>
      <w:proofErr w:type="spellEnd"/>
      <w:r w:rsidRPr="00796EB5">
        <w:rPr>
          <w:rFonts w:ascii="Georgia" w:eastAsia="Times New Roman" w:hAnsi="Georgia" w:cs="Times New Roman"/>
          <w:color w:val="000000"/>
          <w:sz w:val="20"/>
          <w:szCs w:val="20"/>
          <w:lang w:eastAsia="bg-BG"/>
        </w:rPr>
        <w:t>, поради честата смяна на идентичността. Защото все пак за собствената си идентичност човешката личност се нуждае от групова такава.</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Виртуалната идентичност дава възможност за перманентно </w:t>
      </w:r>
      <w:proofErr w:type="spellStart"/>
      <w:r w:rsidRPr="00796EB5">
        <w:rPr>
          <w:rFonts w:ascii="Georgia" w:eastAsia="Times New Roman" w:hAnsi="Georgia" w:cs="Times New Roman"/>
          <w:color w:val="000000"/>
          <w:sz w:val="20"/>
          <w:szCs w:val="20"/>
          <w:lang w:eastAsia="bg-BG"/>
        </w:rPr>
        <w:t>пре-изобретяване</w:t>
      </w:r>
      <w:proofErr w:type="spellEnd"/>
      <w:r w:rsidRPr="00796EB5">
        <w:rPr>
          <w:rFonts w:ascii="Georgia" w:eastAsia="Times New Roman" w:hAnsi="Georgia" w:cs="Times New Roman"/>
          <w:color w:val="000000"/>
          <w:sz w:val="20"/>
          <w:szCs w:val="20"/>
          <w:lang w:eastAsia="bg-BG"/>
        </w:rPr>
        <w:t xml:space="preserve"> на Аз-а. Лишен от </w:t>
      </w:r>
      <w:proofErr w:type="spellStart"/>
      <w:r w:rsidRPr="00796EB5">
        <w:rPr>
          <w:rFonts w:ascii="Georgia" w:eastAsia="Times New Roman" w:hAnsi="Georgia" w:cs="Times New Roman"/>
          <w:color w:val="000000"/>
          <w:sz w:val="20"/>
          <w:szCs w:val="20"/>
          <w:lang w:eastAsia="bg-BG"/>
        </w:rPr>
        <w:t>телесност</w:t>
      </w:r>
      <w:proofErr w:type="spellEnd"/>
      <w:r w:rsidRPr="00796EB5">
        <w:rPr>
          <w:rFonts w:ascii="Georgia" w:eastAsia="Times New Roman" w:hAnsi="Georgia" w:cs="Times New Roman"/>
          <w:color w:val="000000"/>
          <w:sz w:val="20"/>
          <w:szCs w:val="20"/>
          <w:lang w:eastAsia="bg-BG"/>
        </w:rPr>
        <w:t xml:space="preserve">, виртуалният Аз може свободно да се рее от една </w:t>
      </w:r>
      <w:proofErr w:type="spellStart"/>
      <w:r w:rsidRPr="00796EB5">
        <w:rPr>
          <w:rFonts w:ascii="Georgia" w:eastAsia="Times New Roman" w:hAnsi="Georgia" w:cs="Times New Roman"/>
          <w:color w:val="000000"/>
          <w:sz w:val="20"/>
          <w:szCs w:val="20"/>
          <w:lang w:eastAsia="bg-BG"/>
        </w:rPr>
        <w:t>online</w:t>
      </w:r>
      <w:proofErr w:type="spellEnd"/>
      <w:r w:rsidRPr="00796EB5">
        <w:rPr>
          <w:rFonts w:ascii="Georgia" w:eastAsia="Times New Roman" w:hAnsi="Georgia" w:cs="Times New Roman"/>
          <w:color w:val="000000"/>
          <w:sz w:val="20"/>
          <w:szCs w:val="20"/>
          <w:lang w:eastAsia="bg-BG"/>
        </w:rPr>
        <w:t xml:space="preserve"> роля към друга, от една идентификация към друга, без да е непременно ангажиран със спазването на някакви наложени социални норми като осъществява безпрепятствено «електронно </w:t>
      </w:r>
      <w:proofErr w:type="spellStart"/>
      <w:r w:rsidRPr="00796EB5">
        <w:rPr>
          <w:rFonts w:ascii="Georgia" w:eastAsia="Times New Roman" w:hAnsi="Georgia" w:cs="Times New Roman"/>
          <w:color w:val="000000"/>
          <w:sz w:val="20"/>
          <w:szCs w:val="20"/>
          <w:lang w:eastAsia="bg-BG"/>
        </w:rPr>
        <w:t>номадство</w:t>
      </w:r>
      <w:proofErr w:type="spellEnd"/>
      <w:r w:rsidRPr="00796EB5">
        <w:rPr>
          <w:rFonts w:ascii="Georgia" w:eastAsia="Times New Roman" w:hAnsi="Georgia" w:cs="Times New Roman"/>
          <w:color w:val="000000"/>
          <w:sz w:val="20"/>
          <w:szCs w:val="20"/>
          <w:lang w:eastAsia="bg-BG"/>
        </w:rPr>
        <w:t xml:space="preserve">». Виртуалните „пространства” като нови „места” за обитаване са рефлексия на лични ценности, убеждения, предпочитания, интереси и най-вече грамотност, но рефлексия, която може да остане скрита от погледа на другия. Големият въпрос който се налага е - създават ли </w:t>
      </w:r>
      <w:proofErr w:type="spellStart"/>
      <w:r w:rsidRPr="00796EB5">
        <w:rPr>
          <w:rFonts w:ascii="Georgia" w:eastAsia="Times New Roman" w:hAnsi="Georgia" w:cs="Times New Roman"/>
          <w:color w:val="000000"/>
          <w:sz w:val="20"/>
          <w:szCs w:val="20"/>
          <w:lang w:eastAsia="bg-BG"/>
        </w:rPr>
        <w:t>online</w:t>
      </w:r>
      <w:proofErr w:type="spellEnd"/>
      <w:r w:rsidRPr="00796EB5">
        <w:rPr>
          <w:rFonts w:ascii="Georgia" w:eastAsia="Times New Roman" w:hAnsi="Georgia" w:cs="Times New Roman"/>
          <w:color w:val="000000"/>
          <w:sz w:val="20"/>
          <w:szCs w:val="20"/>
          <w:lang w:eastAsia="bg-BG"/>
        </w:rPr>
        <w:t xml:space="preserve"> местата образци на поведение, приемат ли върху себе си тази изначална функция на човешката общност, която ражда доверие?</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Отрасналото в  дигитална среда Интернет-поколение ежедневно плува в многоканална медийна среда. То развива изключителна способност за асоциативно мислене, защото едновременно в „различни прозорци” общува в социални мрежи като </w:t>
      </w:r>
      <w:proofErr w:type="spellStart"/>
      <w:r w:rsidRPr="00796EB5">
        <w:rPr>
          <w:rFonts w:ascii="Georgia" w:eastAsia="Times New Roman" w:hAnsi="Georgia" w:cs="Times New Roman"/>
          <w:color w:val="000000"/>
          <w:sz w:val="20"/>
          <w:szCs w:val="20"/>
          <w:lang w:eastAsia="bg-BG"/>
        </w:rPr>
        <w:t>Facebook</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Plaxo</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Netlog</w:t>
      </w:r>
      <w:proofErr w:type="spellEnd"/>
      <w:r w:rsidRPr="00796EB5">
        <w:rPr>
          <w:rFonts w:ascii="Georgia" w:eastAsia="Times New Roman" w:hAnsi="Georgia" w:cs="Times New Roman"/>
          <w:color w:val="000000"/>
          <w:sz w:val="20"/>
          <w:szCs w:val="20"/>
          <w:lang w:eastAsia="bg-BG"/>
        </w:rPr>
        <w:t xml:space="preserve"> или </w:t>
      </w:r>
      <w:proofErr w:type="spellStart"/>
      <w:r w:rsidRPr="00796EB5">
        <w:rPr>
          <w:rFonts w:ascii="Georgia" w:eastAsia="Times New Roman" w:hAnsi="Georgia" w:cs="Times New Roman"/>
          <w:color w:val="000000"/>
          <w:sz w:val="20"/>
          <w:szCs w:val="20"/>
          <w:lang w:eastAsia="bg-BG"/>
        </w:rPr>
        <w:t>Twitter</w:t>
      </w:r>
      <w:proofErr w:type="spellEnd"/>
      <w:r w:rsidRPr="00796EB5">
        <w:rPr>
          <w:rFonts w:ascii="Georgia" w:eastAsia="Times New Roman" w:hAnsi="Georgia" w:cs="Times New Roman"/>
          <w:color w:val="000000"/>
          <w:sz w:val="20"/>
          <w:szCs w:val="20"/>
          <w:lang w:eastAsia="bg-BG"/>
        </w:rPr>
        <w:t xml:space="preserve">, гледа клипове или филми в </w:t>
      </w:r>
      <w:proofErr w:type="spellStart"/>
      <w:r w:rsidRPr="00796EB5">
        <w:rPr>
          <w:rFonts w:ascii="Georgia" w:eastAsia="Times New Roman" w:hAnsi="Georgia" w:cs="Times New Roman"/>
          <w:color w:val="000000"/>
          <w:sz w:val="20"/>
          <w:szCs w:val="20"/>
          <w:lang w:eastAsia="bg-BG"/>
        </w:rPr>
        <w:t>Youtube</w:t>
      </w:r>
      <w:proofErr w:type="spellEnd"/>
      <w:r w:rsidRPr="00796EB5">
        <w:rPr>
          <w:rFonts w:ascii="Georgia" w:eastAsia="Times New Roman" w:hAnsi="Georgia" w:cs="Times New Roman"/>
          <w:color w:val="000000"/>
          <w:sz w:val="20"/>
          <w:szCs w:val="20"/>
          <w:lang w:eastAsia="bg-BG"/>
        </w:rPr>
        <w:t xml:space="preserve">, търси в </w:t>
      </w:r>
      <w:proofErr w:type="spellStart"/>
      <w:r w:rsidRPr="00796EB5">
        <w:rPr>
          <w:rFonts w:ascii="Georgia" w:eastAsia="Times New Roman" w:hAnsi="Georgia" w:cs="Times New Roman"/>
          <w:color w:val="000000"/>
          <w:sz w:val="20"/>
          <w:szCs w:val="20"/>
          <w:lang w:eastAsia="bg-BG"/>
        </w:rPr>
        <w:t>Google</w:t>
      </w:r>
      <w:proofErr w:type="spellEnd"/>
      <w:r w:rsidRPr="00796EB5">
        <w:rPr>
          <w:rFonts w:ascii="Georgia" w:eastAsia="Times New Roman" w:hAnsi="Georgia" w:cs="Times New Roman"/>
          <w:color w:val="000000"/>
          <w:sz w:val="20"/>
          <w:szCs w:val="20"/>
          <w:lang w:eastAsia="bg-BG"/>
        </w:rPr>
        <w:t xml:space="preserve"> информация за изпълнението на различни задължения и играе на интерактивна компютърна игра. Рефлексите и периферното зрение са значително по-добре развити у представителите на това поколение в сравнение с предишните. Дон </w:t>
      </w:r>
      <w:proofErr w:type="spellStart"/>
      <w:r w:rsidRPr="00796EB5">
        <w:rPr>
          <w:rFonts w:ascii="Georgia" w:eastAsia="Times New Roman" w:hAnsi="Georgia" w:cs="Times New Roman"/>
          <w:color w:val="000000"/>
          <w:sz w:val="20"/>
          <w:szCs w:val="20"/>
          <w:lang w:eastAsia="bg-BG"/>
        </w:rPr>
        <w:t>Тапскот</w:t>
      </w:r>
      <w:proofErr w:type="spellEnd"/>
      <w:r w:rsidRPr="00796EB5">
        <w:rPr>
          <w:rFonts w:ascii="Georgia" w:eastAsia="Times New Roman" w:hAnsi="Georgia" w:cs="Times New Roman"/>
          <w:color w:val="000000"/>
          <w:sz w:val="20"/>
          <w:szCs w:val="20"/>
          <w:lang w:eastAsia="bg-BG"/>
        </w:rPr>
        <w:t xml:space="preserve"> (2008) твърди, че способността за визуализация и изпълняването на няколко разнородни задачи едновременно формира нов тип интелигентност.</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lastRenderedPageBreak/>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Дали обаче, новото състояние на ума може да бъде определено като интелигентност, ако интелигентността се свързва преди всичко с логическото мислене, а асоциативността е един по-ранен продукт на генезиса на човешкия разум? Защото бързата </w:t>
      </w:r>
      <w:proofErr w:type="spellStart"/>
      <w:r w:rsidRPr="00796EB5">
        <w:rPr>
          <w:rFonts w:ascii="Georgia" w:eastAsia="Times New Roman" w:hAnsi="Georgia" w:cs="Times New Roman"/>
          <w:color w:val="000000"/>
          <w:sz w:val="20"/>
          <w:szCs w:val="20"/>
          <w:lang w:eastAsia="bg-BG"/>
        </w:rPr>
        <w:t>трансгресията</w:t>
      </w:r>
      <w:proofErr w:type="spellEnd"/>
      <w:r w:rsidRPr="00796EB5">
        <w:rPr>
          <w:rFonts w:ascii="Georgia" w:eastAsia="Times New Roman" w:hAnsi="Georgia" w:cs="Times New Roman"/>
          <w:color w:val="000000"/>
          <w:sz w:val="20"/>
          <w:szCs w:val="20"/>
          <w:lang w:eastAsia="bg-BG"/>
        </w:rPr>
        <w:t xml:space="preserve"> особено от една към друга въображаема роля може да доведе до загуба на чувство за реалност, до повърхностни връзки, при които индивидите споделят информация, но запазват различието на гледните си точки (</w:t>
      </w:r>
      <w:proofErr w:type="spellStart"/>
      <w:r w:rsidRPr="00796EB5">
        <w:rPr>
          <w:rFonts w:ascii="Georgia" w:eastAsia="Times New Roman" w:hAnsi="Georgia" w:cs="Times New Roman"/>
          <w:color w:val="000000"/>
          <w:sz w:val="20"/>
          <w:szCs w:val="20"/>
          <w:lang w:eastAsia="bg-BG"/>
        </w:rPr>
        <w:t>Turkle</w:t>
      </w:r>
      <w:proofErr w:type="spellEnd"/>
      <w:r w:rsidRPr="00796EB5">
        <w:rPr>
          <w:rFonts w:ascii="Georgia" w:eastAsia="Times New Roman" w:hAnsi="Georgia" w:cs="Times New Roman"/>
          <w:color w:val="000000"/>
          <w:sz w:val="20"/>
          <w:szCs w:val="20"/>
          <w:lang w:eastAsia="bg-BG"/>
        </w:rPr>
        <w:t xml:space="preserve"> 1995 : 9-26).</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Този тип слаби връзки (</w:t>
      </w:r>
      <w:proofErr w:type="spellStart"/>
      <w:r w:rsidRPr="00796EB5">
        <w:rPr>
          <w:rFonts w:ascii="Georgia" w:eastAsia="Times New Roman" w:hAnsi="Georgia" w:cs="Times New Roman"/>
          <w:color w:val="000000"/>
          <w:sz w:val="20"/>
          <w:szCs w:val="20"/>
          <w:lang w:eastAsia="bg-BG"/>
        </w:rPr>
        <w:t>Грановетер</w:t>
      </w:r>
      <w:proofErr w:type="spellEnd"/>
      <w:r w:rsidRPr="00796EB5">
        <w:rPr>
          <w:rFonts w:ascii="Georgia" w:eastAsia="Times New Roman" w:hAnsi="Georgia" w:cs="Times New Roman"/>
          <w:color w:val="000000"/>
          <w:sz w:val="20"/>
          <w:szCs w:val="20"/>
          <w:lang w:eastAsia="bg-BG"/>
        </w:rPr>
        <w:t>) не дават усещането за „топлия кръг” (</w:t>
      </w:r>
      <w:proofErr w:type="spellStart"/>
      <w:r w:rsidRPr="00796EB5">
        <w:rPr>
          <w:rFonts w:ascii="Georgia" w:eastAsia="Times New Roman" w:hAnsi="Georgia" w:cs="Times New Roman"/>
          <w:color w:val="000000"/>
          <w:sz w:val="20"/>
          <w:szCs w:val="20"/>
          <w:lang w:eastAsia="bg-BG"/>
        </w:rPr>
        <w:t>Розенберг</w:t>
      </w:r>
      <w:proofErr w:type="spellEnd"/>
      <w:r w:rsidRPr="00796EB5">
        <w:rPr>
          <w:rFonts w:ascii="Georgia" w:eastAsia="Times New Roman" w:hAnsi="Georgia" w:cs="Times New Roman"/>
          <w:color w:val="000000"/>
          <w:sz w:val="20"/>
          <w:szCs w:val="20"/>
          <w:lang w:eastAsia="bg-BG"/>
        </w:rPr>
        <w:t xml:space="preserve">), който дава подкрепата и според схващането на </w:t>
      </w:r>
      <w:proofErr w:type="spellStart"/>
      <w:r w:rsidRPr="00796EB5">
        <w:rPr>
          <w:rFonts w:ascii="Georgia" w:eastAsia="Times New Roman" w:hAnsi="Georgia" w:cs="Times New Roman"/>
          <w:color w:val="000000"/>
          <w:sz w:val="20"/>
          <w:szCs w:val="20"/>
          <w:lang w:eastAsia="bg-BG"/>
        </w:rPr>
        <w:t>Хайдигер</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Редфийлд</w:t>
      </w:r>
      <w:proofErr w:type="spellEnd"/>
      <w:r w:rsidRPr="00796EB5">
        <w:rPr>
          <w:rFonts w:ascii="Georgia" w:eastAsia="Times New Roman" w:hAnsi="Georgia" w:cs="Times New Roman"/>
          <w:color w:val="000000"/>
          <w:sz w:val="20"/>
          <w:szCs w:val="20"/>
          <w:lang w:eastAsia="bg-BG"/>
        </w:rPr>
        <w:t xml:space="preserve"> и </w:t>
      </w:r>
      <w:proofErr w:type="spellStart"/>
      <w:r w:rsidRPr="00796EB5">
        <w:rPr>
          <w:rFonts w:ascii="Georgia" w:eastAsia="Times New Roman" w:hAnsi="Georgia" w:cs="Times New Roman"/>
          <w:color w:val="000000"/>
          <w:sz w:val="20"/>
          <w:szCs w:val="20"/>
          <w:lang w:eastAsia="bg-BG"/>
        </w:rPr>
        <w:t>Тьониес</w:t>
      </w:r>
      <w:proofErr w:type="spellEnd"/>
      <w:r w:rsidRPr="00796EB5">
        <w:rPr>
          <w:rFonts w:ascii="Georgia" w:eastAsia="Times New Roman" w:hAnsi="Georgia" w:cs="Times New Roman"/>
          <w:color w:val="000000"/>
          <w:sz w:val="20"/>
          <w:szCs w:val="20"/>
          <w:lang w:eastAsia="bg-BG"/>
        </w:rPr>
        <w:t xml:space="preserve"> е възможен чрез изначалното подръчно разбиране, основано на хомогенността. А тази хомогенност създава образци на поведение чрез общите действия и задава мисловна рамка, проникваща в дълбочината на явленията. Обаче с нахлуването на информационната вълна „границата между „вън” и „вътре” не може повече да бъде прокарвана, а още по-малко поддържана” (</w:t>
      </w:r>
      <w:proofErr w:type="spellStart"/>
      <w:r w:rsidRPr="00796EB5">
        <w:rPr>
          <w:rFonts w:ascii="Georgia" w:eastAsia="Times New Roman" w:hAnsi="Georgia" w:cs="Times New Roman"/>
          <w:color w:val="000000"/>
          <w:sz w:val="20"/>
          <w:szCs w:val="20"/>
          <w:lang w:eastAsia="bg-BG"/>
        </w:rPr>
        <w:t>Бауман</w:t>
      </w:r>
      <w:proofErr w:type="spellEnd"/>
      <w:r w:rsidRPr="00796EB5">
        <w:rPr>
          <w:rFonts w:ascii="Georgia" w:eastAsia="Times New Roman" w:hAnsi="Georgia" w:cs="Times New Roman"/>
          <w:color w:val="000000"/>
          <w:sz w:val="20"/>
          <w:szCs w:val="20"/>
          <w:lang w:eastAsia="bg-BG"/>
        </w:rPr>
        <w:t xml:space="preserve"> 2003:21). Тук няма да се спирам на аналитичното разгръщане на метафорите „виртуални светове”, „виртуални общности”, „виртуални човечества”, което прави Ал. Кьосев разривайки разлика между виртуална и въображаема общност, макар че в литературата, посветена на тези въпроси има разминаване по отношение на смисловата натовареност на тези ново-стари понятия, особено когато са интерпретирани от различни гледни точки – социално-семантическа, социологическа, философска или технологическа. Ще отбележа само, че действително общността променя своите измерения и този процес безспорно се базира на трансформацията в медиумите, които задават </w:t>
      </w:r>
      <w:proofErr w:type="spellStart"/>
      <w:r w:rsidRPr="00796EB5">
        <w:rPr>
          <w:rFonts w:ascii="Georgia" w:eastAsia="Times New Roman" w:hAnsi="Georgia" w:cs="Times New Roman"/>
          <w:color w:val="000000"/>
          <w:sz w:val="20"/>
          <w:szCs w:val="20"/>
          <w:lang w:eastAsia="bg-BG"/>
        </w:rPr>
        <w:t>мулти-каналната</w:t>
      </w:r>
      <w:proofErr w:type="spellEnd"/>
      <w:r w:rsidRPr="00796EB5">
        <w:rPr>
          <w:rFonts w:ascii="Georgia" w:eastAsia="Times New Roman" w:hAnsi="Georgia" w:cs="Times New Roman"/>
          <w:color w:val="000000"/>
          <w:sz w:val="20"/>
          <w:szCs w:val="20"/>
          <w:lang w:eastAsia="bg-BG"/>
        </w:rPr>
        <w:t xml:space="preserve"> и </w:t>
      </w:r>
      <w:proofErr w:type="spellStart"/>
      <w:r w:rsidRPr="00796EB5">
        <w:rPr>
          <w:rFonts w:ascii="Georgia" w:eastAsia="Times New Roman" w:hAnsi="Georgia" w:cs="Times New Roman"/>
          <w:color w:val="000000"/>
          <w:sz w:val="20"/>
          <w:szCs w:val="20"/>
          <w:lang w:eastAsia="bg-BG"/>
        </w:rPr>
        <w:t>мулти-сензорната</w:t>
      </w:r>
      <w:proofErr w:type="spellEnd"/>
      <w:r w:rsidRPr="00796EB5">
        <w:rPr>
          <w:rFonts w:ascii="Georgia" w:eastAsia="Times New Roman" w:hAnsi="Georgia" w:cs="Times New Roman"/>
          <w:color w:val="000000"/>
          <w:sz w:val="20"/>
          <w:szCs w:val="20"/>
          <w:lang w:eastAsia="bg-BG"/>
        </w:rPr>
        <w:t xml:space="preserve"> комуникация, при която класическата комуникативна схема на </w:t>
      </w:r>
      <w:proofErr w:type="spellStart"/>
      <w:r w:rsidRPr="00796EB5">
        <w:rPr>
          <w:rFonts w:ascii="Georgia" w:eastAsia="Times New Roman" w:hAnsi="Georgia" w:cs="Times New Roman"/>
          <w:color w:val="000000"/>
          <w:sz w:val="20"/>
          <w:szCs w:val="20"/>
          <w:lang w:eastAsia="bg-BG"/>
        </w:rPr>
        <w:t>Шенън-Якобсон</w:t>
      </w:r>
      <w:proofErr w:type="spellEnd"/>
      <w:r w:rsidRPr="00796EB5">
        <w:rPr>
          <w:rFonts w:ascii="Georgia" w:eastAsia="Times New Roman" w:hAnsi="Georgia" w:cs="Times New Roman"/>
          <w:color w:val="000000"/>
          <w:sz w:val="20"/>
          <w:szCs w:val="20"/>
          <w:lang w:eastAsia="bg-BG"/>
        </w:rPr>
        <w:t xml:space="preserve"> губи своите очертания. Запечатаната в дигитална форма информация може да бъде запазвана, копирана, архивирана, отваряна и затваряна във всеки едни момент, но трудно може да се разбере дали е споделена в този момент, дори ако е адресно отпратена, ако не последва отговор.</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numPr>
          <w:ilvl w:val="0"/>
          <w:numId w:val="2"/>
        </w:numPr>
        <w:spacing w:before="100" w:beforeAutospacing="1" w:after="100" w:afterAutospacing="1" w:line="285" w:lineRule="atLeast"/>
        <w:ind w:left="864"/>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i/>
          <w:iCs/>
          <w:color w:val="000000"/>
          <w:sz w:val="20"/>
          <w:szCs w:val="20"/>
          <w:lang w:eastAsia="bg-BG"/>
        </w:rPr>
        <w:t>Екипността</w:t>
      </w:r>
      <w:proofErr w:type="spellEnd"/>
      <w:r w:rsidRPr="00796EB5">
        <w:rPr>
          <w:rFonts w:ascii="Georgia" w:eastAsia="Times New Roman" w:hAnsi="Georgia" w:cs="Times New Roman"/>
          <w:i/>
          <w:iCs/>
          <w:color w:val="000000"/>
          <w:sz w:val="20"/>
          <w:szCs w:val="20"/>
          <w:lang w:eastAsia="bg-BG"/>
        </w:rPr>
        <w:t xml:space="preserve"> в плен на виртуалността</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i/>
          <w:iCs/>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lastRenderedPageBreak/>
        <w:t>Информационната революция носи на човечеството нов начин на структуриране на институциите му (</w:t>
      </w:r>
      <w:proofErr w:type="spellStart"/>
      <w:r w:rsidRPr="00796EB5">
        <w:rPr>
          <w:rFonts w:ascii="Georgia" w:eastAsia="Times New Roman" w:hAnsi="Georgia" w:cs="Times New Roman"/>
          <w:color w:val="000000"/>
          <w:sz w:val="20"/>
          <w:szCs w:val="20"/>
          <w:lang w:eastAsia="bg-BG"/>
        </w:rPr>
        <w:t>Тофлър</w:t>
      </w:r>
      <w:proofErr w:type="spellEnd"/>
      <w:r w:rsidRPr="00796EB5">
        <w:rPr>
          <w:rFonts w:ascii="Georgia" w:eastAsia="Times New Roman" w:hAnsi="Georgia" w:cs="Times New Roman"/>
          <w:color w:val="000000"/>
          <w:sz w:val="20"/>
          <w:szCs w:val="20"/>
          <w:lang w:eastAsia="bg-BG"/>
        </w:rPr>
        <w:t xml:space="preserve">  1991, </w:t>
      </w:r>
      <w:proofErr w:type="spellStart"/>
      <w:r w:rsidRPr="00796EB5">
        <w:rPr>
          <w:rFonts w:ascii="Georgia" w:eastAsia="Times New Roman" w:hAnsi="Georgia" w:cs="Times New Roman"/>
          <w:color w:val="000000"/>
          <w:sz w:val="20"/>
          <w:szCs w:val="20"/>
          <w:lang w:eastAsia="bg-BG"/>
        </w:rPr>
        <w:t>Рийч</w:t>
      </w:r>
      <w:proofErr w:type="spellEnd"/>
      <w:r w:rsidRPr="00796EB5">
        <w:rPr>
          <w:rFonts w:ascii="Georgia" w:eastAsia="Times New Roman" w:hAnsi="Georgia" w:cs="Times New Roman"/>
          <w:color w:val="000000"/>
          <w:sz w:val="20"/>
          <w:szCs w:val="20"/>
          <w:lang w:eastAsia="bg-BG"/>
        </w:rPr>
        <w:t xml:space="preserve"> 1992; 2000). Те стават </w:t>
      </w:r>
      <w:proofErr w:type="spellStart"/>
      <w:r w:rsidRPr="00796EB5">
        <w:rPr>
          <w:rFonts w:ascii="Georgia" w:eastAsia="Times New Roman" w:hAnsi="Georgia" w:cs="Times New Roman"/>
          <w:color w:val="000000"/>
          <w:sz w:val="20"/>
          <w:szCs w:val="20"/>
          <w:lang w:eastAsia="bg-BG"/>
        </w:rPr>
        <w:t>ситуативни</w:t>
      </w:r>
      <w:proofErr w:type="spellEnd"/>
      <w:r w:rsidRPr="00796EB5">
        <w:rPr>
          <w:rFonts w:ascii="Georgia" w:eastAsia="Times New Roman" w:hAnsi="Georgia" w:cs="Times New Roman"/>
          <w:color w:val="000000"/>
          <w:sz w:val="20"/>
          <w:szCs w:val="20"/>
          <w:lang w:eastAsia="bg-BG"/>
        </w:rPr>
        <w:t xml:space="preserve">, гъвкави, динамични и като че ли се лишават от предписаното им  качество на йерархии. Все по-често в света се говори за гъвкави фирми на работа, работни екипи от асоциирани членове, сформирани само за решаване на дадена ситуация или за постигане на определена цел. Изследователите са запленени от магията на съвременния свят – мрежата. Тя, разбира се, не е нов феномен за човечеството. От момента на институционализиране на неговите първични общности, когато непосредствената принадлежност започва бавно, но сигурно да се замества от идентичността, персоналните мрежи започват да играят своята роля в живота на индивидите, която нараства с настъпването на </w:t>
      </w:r>
      <w:proofErr w:type="spellStart"/>
      <w:r w:rsidRPr="00796EB5">
        <w:rPr>
          <w:rFonts w:ascii="Georgia" w:eastAsia="Times New Roman" w:hAnsi="Georgia" w:cs="Times New Roman"/>
          <w:color w:val="000000"/>
          <w:sz w:val="20"/>
          <w:szCs w:val="20"/>
          <w:lang w:eastAsia="bg-BG"/>
        </w:rPr>
        <w:t>Модерността</w:t>
      </w:r>
      <w:proofErr w:type="spellEnd"/>
      <w:r w:rsidRPr="00796EB5">
        <w:rPr>
          <w:rFonts w:ascii="Georgia" w:eastAsia="Times New Roman" w:hAnsi="Georgia" w:cs="Times New Roman"/>
          <w:color w:val="000000"/>
          <w:sz w:val="20"/>
          <w:szCs w:val="20"/>
          <w:lang w:eastAsia="bg-BG"/>
        </w:rPr>
        <w:t xml:space="preserve"> и силната индивидуализация на личността. Тогава обаче се конституират и друг тип мрежи – бизнес мрежите под формата на корпорации. Малко по-късно се появяват и мрежите от граждански обединения. Сега скокът не е по-посока на формиране на мрежите, а по-посока на тяхното </w:t>
      </w:r>
      <w:proofErr w:type="spellStart"/>
      <w:r w:rsidRPr="00796EB5">
        <w:rPr>
          <w:rFonts w:ascii="Georgia" w:eastAsia="Times New Roman" w:hAnsi="Georgia" w:cs="Times New Roman"/>
          <w:color w:val="000000"/>
          <w:sz w:val="20"/>
          <w:szCs w:val="20"/>
          <w:lang w:eastAsia="bg-BG"/>
        </w:rPr>
        <w:t>виртуализиране</w:t>
      </w:r>
      <w:proofErr w:type="spellEnd"/>
      <w:r w:rsidRPr="00796EB5">
        <w:rPr>
          <w:rFonts w:ascii="Georgia" w:eastAsia="Times New Roman" w:hAnsi="Georgia" w:cs="Times New Roman"/>
          <w:color w:val="000000"/>
          <w:sz w:val="20"/>
          <w:szCs w:val="20"/>
          <w:lang w:eastAsia="bg-BG"/>
        </w:rPr>
        <w:t xml:space="preserve">. Едни от първите сайтове насочени към създаване на социални мрежи в Интернет са </w:t>
      </w:r>
      <w:proofErr w:type="spellStart"/>
      <w:r w:rsidRPr="00796EB5">
        <w:rPr>
          <w:rFonts w:ascii="Georgia" w:eastAsia="Times New Roman" w:hAnsi="Georgia" w:cs="Times New Roman"/>
          <w:color w:val="000000"/>
          <w:sz w:val="20"/>
          <w:szCs w:val="20"/>
          <w:lang w:eastAsia="bg-BG"/>
        </w:rPr>
        <w:t>Myspace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Facebook</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Twitter</w:t>
      </w:r>
      <w:proofErr w:type="spellEnd"/>
      <w:r w:rsidRPr="00796EB5">
        <w:rPr>
          <w:rFonts w:ascii="Georgia" w:eastAsia="Times New Roman" w:hAnsi="Georgia" w:cs="Times New Roman"/>
          <w:color w:val="000000"/>
          <w:sz w:val="20"/>
          <w:szCs w:val="20"/>
          <w:lang w:eastAsia="bg-BG"/>
        </w:rPr>
        <w:t>.</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Кризата води до истински бум в интереса към социалните мрежи в Интернет. </w:t>
      </w:r>
      <w:proofErr w:type="spellStart"/>
      <w:r w:rsidRPr="00796EB5">
        <w:rPr>
          <w:rFonts w:ascii="Georgia" w:eastAsia="Times New Roman" w:hAnsi="Georgia" w:cs="Times New Roman"/>
          <w:color w:val="000000"/>
          <w:sz w:val="20"/>
          <w:szCs w:val="20"/>
          <w:lang w:eastAsia="bg-BG"/>
        </w:rPr>
        <w:t>Кевин</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Иърс</w:t>
      </w:r>
      <w:proofErr w:type="spellEnd"/>
      <w:r w:rsidRPr="00796EB5">
        <w:rPr>
          <w:rFonts w:ascii="Georgia" w:eastAsia="Times New Roman" w:hAnsi="Georgia" w:cs="Times New Roman"/>
          <w:color w:val="000000"/>
          <w:sz w:val="20"/>
          <w:szCs w:val="20"/>
          <w:lang w:eastAsia="bg-BG"/>
        </w:rPr>
        <w:t xml:space="preserve"> (K. </w:t>
      </w:r>
      <w:proofErr w:type="spellStart"/>
      <w:r w:rsidRPr="00796EB5">
        <w:rPr>
          <w:rFonts w:ascii="Georgia" w:eastAsia="Times New Roman" w:hAnsi="Georgia" w:cs="Times New Roman"/>
          <w:color w:val="000000"/>
          <w:sz w:val="20"/>
          <w:szCs w:val="20"/>
          <w:lang w:eastAsia="bg-BG"/>
        </w:rPr>
        <w:t>Eyres</w:t>
      </w:r>
      <w:proofErr w:type="spellEnd"/>
      <w:r w:rsidRPr="00796EB5">
        <w:rPr>
          <w:rFonts w:ascii="Georgia" w:eastAsia="Times New Roman" w:hAnsi="Georgia" w:cs="Times New Roman"/>
          <w:color w:val="000000"/>
          <w:sz w:val="20"/>
          <w:szCs w:val="20"/>
          <w:lang w:eastAsia="bg-BG"/>
        </w:rPr>
        <w:t xml:space="preserve">), който ръководи бизнеса на </w:t>
      </w:r>
      <w:proofErr w:type="spellStart"/>
      <w:r w:rsidRPr="00796EB5">
        <w:rPr>
          <w:rFonts w:ascii="Georgia" w:eastAsia="Times New Roman" w:hAnsi="Georgia" w:cs="Times New Roman"/>
          <w:color w:val="000000"/>
          <w:sz w:val="20"/>
          <w:szCs w:val="20"/>
          <w:lang w:eastAsia="bg-BG"/>
        </w:rPr>
        <w:t>LinkedIn</w:t>
      </w:r>
      <w:proofErr w:type="spellEnd"/>
      <w:r w:rsidRPr="00796EB5">
        <w:rPr>
          <w:rFonts w:ascii="Georgia" w:eastAsia="Times New Roman" w:hAnsi="Georgia" w:cs="Times New Roman"/>
          <w:color w:val="000000"/>
          <w:sz w:val="20"/>
          <w:szCs w:val="20"/>
          <w:lang w:eastAsia="bg-BG"/>
        </w:rPr>
        <w:t xml:space="preserve"> за Европа, отчита, че в края на 2009 г. в мрежата се е регистрирал по един нов потребител на секунда. За последните девет години, откакто съществува, като една от най-големите платформи с бизнес и професионална насоченост - </w:t>
      </w:r>
      <w:proofErr w:type="spellStart"/>
      <w:r w:rsidRPr="00796EB5">
        <w:rPr>
          <w:rFonts w:ascii="Georgia" w:eastAsia="Times New Roman" w:hAnsi="Georgia" w:cs="Times New Roman"/>
          <w:color w:val="000000"/>
          <w:sz w:val="20"/>
          <w:szCs w:val="20"/>
          <w:lang w:eastAsia="bg-BG"/>
        </w:rPr>
        <w:t>LinkedIn</w:t>
      </w:r>
      <w:proofErr w:type="spellEnd"/>
      <w:r w:rsidRPr="00796EB5">
        <w:rPr>
          <w:rFonts w:ascii="Georgia" w:eastAsia="Times New Roman" w:hAnsi="Georgia" w:cs="Times New Roman"/>
          <w:color w:val="000000"/>
          <w:sz w:val="20"/>
          <w:szCs w:val="20"/>
          <w:lang w:eastAsia="bg-BG"/>
        </w:rPr>
        <w:t xml:space="preserve">, има вече над 31 млн. членове от цял свят. Нейният европейски еквивалент </w:t>
      </w:r>
      <w:proofErr w:type="spellStart"/>
      <w:r w:rsidRPr="00796EB5">
        <w:rPr>
          <w:rFonts w:ascii="Georgia" w:eastAsia="Times New Roman" w:hAnsi="Georgia" w:cs="Times New Roman"/>
          <w:color w:val="000000"/>
          <w:sz w:val="20"/>
          <w:szCs w:val="20"/>
          <w:lang w:eastAsia="bg-BG"/>
        </w:rPr>
        <w:t>Xing</w:t>
      </w:r>
      <w:proofErr w:type="spellEnd"/>
      <w:r w:rsidRPr="00796EB5">
        <w:rPr>
          <w:rFonts w:ascii="Georgia" w:eastAsia="Times New Roman" w:hAnsi="Georgia" w:cs="Times New Roman"/>
          <w:color w:val="000000"/>
          <w:sz w:val="20"/>
          <w:szCs w:val="20"/>
          <w:lang w:eastAsia="bg-BG"/>
        </w:rPr>
        <w:t xml:space="preserve"> също привлича милиони потребители.</w:t>
      </w:r>
      <w:hyperlink r:id="rId9" w:anchor="_ftn5" w:tooltip="" w:history="1">
        <w:r w:rsidRPr="00796EB5">
          <w:rPr>
            <w:rFonts w:ascii="Georgia" w:eastAsia="Times New Roman" w:hAnsi="Georgia" w:cs="Times New Roman"/>
            <w:color w:val="0000FF"/>
            <w:sz w:val="20"/>
            <w:szCs w:val="20"/>
            <w:u w:val="single"/>
            <w:lang w:eastAsia="bg-BG"/>
          </w:rPr>
          <w:t>[5]</w:t>
        </w:r>
      </w:hyperlink>
      <w:r w:rsidRPr="00796EB5">
        <w:rPr>
          <w:rFonts w:ascii="Georgia" w:eastAsia="Times New Roman" w:hAnsi="Georgia" w:cs="Times New Roman"/>
          <w:color w:val="000000"/>
          <w:sz w:val="20"/>
          <w:szCs w:val="20"/>
          <w:lang w:eastAsia="bg-BG"/>
        </w:rPr>
        <w:t xml:space="preserve"> Статистиките показват, че през последната година хората са прекарвали една от всеки 11 минути онлайн в социалните мрежи. Възрастовата група на потребителите също се променя, като въпреки очакванията най-голям ръст на активни потребители на </w:t>
      </w:r>
      <w:proofErr w:type="spellStart"/>
      <w:r w:rsidRPr="00796EB5">
        <w:rPr>
          <w:rFonts w:ascii="Georgia" w:eastAsia="Times New Roman" w:hAnsi="Georgia" w:cs="Times New Roman"/>
          <w:color w:val="000000"/>
          <w:sz w:val="20"/>
          <w:szCs w:val="20"/>
          <w:lang w:eastAsia="bg-BG"/>
        </w:rPr>
        <w:t>Facebook</w:t>
      </w:r>
      <w:proofErr w:type="spellEnd"/>
      <w:r w:rsidRPr="00796EB5">
        <w:rPr>
          <w:rFonts w:ascii="Georgia" w:eastAsia="Times New Roman" w:hAnsi="Georgia" w:cs="Times New Roman"/>
          <w:color w:val="000000"/>
          <w:sz w:val="20"/>
          <w:szCs w:val="20"/>
          <w:lang w:eastAsia="bg-BG"/>
        </w:rPr>
        <w:t xml:space="preserve"> се забелязва при по-възрастните. За 2008 г. към сайта са се присъединили 24 млн. души в диапазона 35-49 години и 13.6 милиона на възраст между 50 и 64 години. Колкото и да са спорни резултатите на проучванията, провеждани сред потребителите на различни сайтове, не може да се отрече тенденцията, очертана и от българските потребители, които все повече се ориентират към </w:t>
      </w:r>
      <w:proofErr w:type="spellStart"/>
      <w:r w:rsidRPr="00796EB5">
        <w:rPr>
          <w:rFonts w:ascii="Georgia" w:eastAsia="Times New Roman" w:hAnsi="Georgia" w:cs="Times New Roman"/>
          <w:color w:val="000000"/>
          <w:sz w:val="20"/>
          <w:szCs w:val="20"/>
          <w:lang w:eastAsia="bg-BG"/>
        </w:rPr>
        <w:t>online</w:t>
      </w:r>
      <w:proofErr w:type="spellEnd"/>
      <w:r w:rsidRPr="00796EB5">
        <w:rPr>
          <w:rFonts w:ascii="Georgia" w:eastAsia="Times New Roman" w:hAnsi="Georgia" w:cs="Times New Roman"/>
          <w:color w:val="000000"/>
          <w:sz w:val="20"/>
          <w:szCs w:val="20"/>
          <w:lang w:eastAsia="bg-BG"/>
        </w:rPr>
        <w:t xml:space="preserve"> общуването както в търсене на социални мрежи, така и бизнес практиките си</w:t>
      </w:r>
      <w:hyperlink r:id="rId10" w:anchor="_ftn6" w:tooltip="" w:history="1">
        <w:r w:rsidRPr="00796EB5">
          <w:rPr>
            <w:rFonts w:ascii="Georgia" w:eastAsia="Times New Roman" w:hAnsi="Georgia" w:cs="Times New Roman"/>
            <w:color w:val="0000FF"/>
            <w:sz w:val="20"/>
            <w:szCs w:val="20"/>
            <w:u w:val="single"/>
            <w:lang w:eastAsia="bg-BG"/>
          </w:rPr>
          <w:t>[6]</w:t>
        </w:r>
      </w:hyperlink>
      <w:r w:rsidRPr="00796EB5">
        <w:rPr>
          <w:rFonts w:ascii="Georgia" w:eastAsia="Times New Roman" w:hAnsi="Georgia" w:cs="Times New Roman"/>
          <w:color w:val="000000"/>
          <w:sz w:val="20"/>
          <w:szCs w:val="20"/>
          <w:lang w:eastAsia="bg-BG"/>
        </w:rPr>
        <w:t xml:space="preserve">. В сайта за бизнес контакти </w:t>
      </w:r>
      <w:proofErr w:type="spellStart"/>
      <w:r w:rsidRPr="00796EB5">
        <w:rPr>
          <w:rFonts w:ascii="Georgia" w:eastAsia="Times New Roman" w:hAnsi="Georgia" w:cs="Times New Roman"/>
          <w:color w:val="000000"/>
          <w:sz w:val="20"/>
          <w:szCs w:val="20"/>
          <w:lang w:eastAsia="bg-BG"/>
        </w:rPr>
        <w:t>Zip</w:t>
      </w:r>
      <w:proofErr w:type="spellEnd"/>
      <w:r w:rsidRPr="00796EB5">
        <w:rPr>
          <w:rFonts w:ascii="Georgia" w:eastAsia="Times New Roman" w:hAnsi="Georgia" w:cs="Times New Roman"/>
          <w:color w:val="000000"/>
          <w:sz w:val="20"/>
          <w:szCs w:val="20"/>
          <w:lang w:eastAsia="bg-BG"/>
        </w:rPr>
        <w:t>.</w:t>
      </w:r>
      <w:proofErr w:type="spellStart"/>
      <w:r w:rsidRPr="00796EB5">
        <w:rPr>
          <w:rFonts w:ascii="Georgia" w:eastAsia="Times New Roman" w:hAnsi="Georgia" w:cs="Times New Roman"/>
          <w:color w:val="000000"/>
          <w:sz w:val="20"/>
          <w:szCs w:val="20"/>
          <w:lang w:eastAsia="bg-BG"/>
        </w:rPr>
        <w:t>bg</w:t>
      </w:r>
      <w:proofErr w:type="spellEnd"/>
      <w:r w:rsidRPr="00796EB5">
        <w:rPr>
          <w:rFonts w:ascii="Georgia" w:eastAsia="Times New Roman" w:hAnsi="Georgia" w:cs="Times New Roman"/>
          <w:color w:val="000000"/>
          <w:sz w:val="20"/>
          <w:szCs w:val="20"/>
          <w:lang w:eastAsia="bg-BG"/>
        </w:rPr>
        <w:t xml:space="preserve"> са регистрирани близо 100 брокери на ценни книжа от всички инвестиционни </w:t>
      </w:r>
      <w:proofErr w:type="spellStart"/>
      <w:r w:rsidRPr="00796EB5">
        <w:rPr>
          <w:rFonts w:ascii="Georgia" w:eastAsia="Times New Roman" w:hAnsi="Georgia" w:cs="Times New Roman"/>
          <w:color w:val="000000"/>
          <w:sz w:val="20"/>
          <w:szCs w:val="20"/>
          <w:lang w:eastAsia="bg-BG"/>
        </w:rPr>
        <w:t>посредници</w:t>
      </w:r>
      <w:proofErr w:type="spellEnd"/>
      <w:r w:rsidRPr="00796EB5">
        <w:rPr>
          <w:rFonts w:ascii="Georgia" w:eastAsia="Times New Roman" w:hAnsi="Georgia" w:cs="Times New Roman"/>
          <w:color w:val="000000"/>
          <w:sz w:val="20"/>
          <w:szCs w:val="20"/>
          <w:lang w:eastAsia="bg-BG"/>
        </w:rPr>
        <w:t xml:space="preserve"> и десетки журналисти, наред с други представители на бизнес средата. </w:t>
      </w:r>
      <w:proofErr w:type="spellStart"/>
      <w:r w:rsidRPr="00796EB5">
        <w:rPr>
          <w:rFonts w:ascii="Georgia" w:eastAsia="Times New Roman" w:hAnsi="Georgia" w:cs="Times New Roman"/>
          <w:color w:val="000000"/>
          <w:sz w:val="20"/>
          <w:szCs w:val="20"/>
          <w:lang w:eastAsia="bg-BG"/>
        </w:rPr>
        <w:t>Zip</w:t>
      </w:r>
      <w:proofErr w:type="spellEnd"/>
      <w:r w:rsidRPr="00796EB5">
        <w:rPr>
          <w:rFonts w:ascii="Georgia" w:eastAsia="Times New Roman" w:hAnsi="Georgia" w:cs="Times New Roman"/>
          <w:color w:val="000000"/>
          <w:sz w:val="20"/>
          <w:szCs w:val="20"/>
          <w:lang w:eastAsia="bg-BG"/>
        </w:rPr>
        <w:t>.</w:t>
      </w:r>
      <w:proofErr w:type="spellStart"/>
      <w:r w:rsidRPr="00796EB5">
        <w:rPr>
          <w:rFonts w:ascii="Georgia" w:eastAsia="Times New Roman" w:hAnsi="Georgia" w:cs="Times New Roman"/>
          <w:color w:val="000000"/>
          <w:sz w:val="20"/>
          <w:szCs w:val="20"/>
          <w:lang w:eastAsia="bg-BG"/>
        </w:rPr>
        <w:t>bg</w:t>
      </w:r>
      <w:proofErr w:type="spellEnd"/>
      <w:r w:rsidRPr="00796EB5">
        <w:rPr>
          <w:rFonts w:ascii="Georgia" w:eastAsia="Times New Roman" w:hAnsi="Georgia" w:cs="Times New Roman"/>
          <w:color w:val="000000"/>
          <w:sz w:val="20"/>
          <w:szCs w:val="20"/>
          <w:lang w:eastAsia="bg-BG"/>
        </w:rPr>
        <w:t xml:space="preserve"> е единственият български сайт, в който имената се изписват единствено на кирилица, което улеснява търсенето на познати, като до момента са се регистрирали над 7 200 души (Йорданов 2007).</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Виртуализира</w:t>
      </w:r>
      <w:proofErr w:type="spellEnd"/>
      <w:r w:rsidRPr="00796EB5">
        <w:rPr>
          <w:rFonts w:ascii="Georgia" w:eastAsia="Times New Roman" w:hAnsi="Georgia" w:cs="Times New Roman"/>
          <w:color w:val="000000"/>
          <w:sz w:val="20"/>
          <w:szCs w:val="20"/>
          <w:lang w:eastAsia="bg-BG"/>
        </w:rPr>
        <w:t xml:space="preserve"> се преди всичко посредничеството. Колкото повече реалните общности „залязват”, колкото повече отчуждението намира място в забързаното ежедневие на хората, толкова повече нараства тенденцията „стремежът към общност” (</w:t>
      </w:r>
      <w:proofErr w:type="spellStart"/>
      <w:r w:rsidRPr="00796EB5">
        <w:rPr>
          <w:rFonts w:ascii="Georgia" w:eastAsia="Times New Roman" w:hAnsi="Georgia" w:cs="Times New Roman"/>
          <w:color w:val="000000"/>
          <w:sz w:val="20"/>
          <w:szCs w:val="20"/>
          <w:lang w:eastAsia="bg-BG"/>
        </w:rPr>
        <w:t>Низбет</w:t>
      </w:r>
      <w:proofErr w:type="spellEnd"/>
      <w:r w:rsidRPr="00796EB5">
        <w:rPr>
          <w:rFonts w:ascii="Georgia" w:eastAsia="Times New Roman" w:hAnsi="Georgia" w:cs="Times New Roman"/>
          <w:color w:val="000000"/>
          <w:sz w:val="20"/>
          <w:szCs w:val="20"/>
          <w:lang w:eastAsia="bg-BG"/>
        </w:rPr>
        <w:t xml:space="preserve">) да се задоволява чрез възможностите, които предоставя глобалната мрежа. Формира се нов феномен – виртуалната </w:t>
      </w:r>
      <w:proofErr w:type="spellStart"/>
      <w:r w:rsidRPr="00796EB5">
        <w:rPr>
          <w:rFonts w:ascii="Georgia" w:eastAsia="Times New Roman" w:hAnsi="Georgia" w:cs="Times New Roman"/>
          <w:color w:val="000000"/>
          <w:sz w:val="20"/>
          <w:szCs w:val="20"/>
          <w:lang w:eastAsia="bg-BG"/>
        </w:rPr>
        <w:t>екипност</w:t>
      </w:r>
      <w:proofErr w:type="spellEnd"/>
      <w:r w:rsidRPr="00796EB5">
        <w:rPr>
          <w:rFonts w:ascii="Georgia" w:eastAsia="Times New Roman" w:hAnsi="Georgia" w:cs="Times New Roman"/>
          <w:color w:val="000000"/>
          <w:sz w:val="20"/>
          <w:szCs w:val="20"/>
          <w:lang w:eastAsia="bg-BG"/>
        </w:rPr>
        <w:t xml:space="preserve">. Дали обаче виртуалните екипи са наистина екипи или са просто изградени виртуални мрежи? Виртуалната среда е благодатна почва за лесен достъп и лесни запознанства. Мигновената достъпност и </w:t>
      </w:r>
      <w:proofErr w:type="spellStart"/>
      <w:r w:rsidRPr="00796EB5">
        <w:rPr>
          <w:rFonts w:ascii="Georgia" w:eastAsia="Times New Roman" w:hAnsi="Georgia" w:cs="Times New Roman"/>
          <w:color w:val="000000"/>
          <w:sz w:val="20"/>
          <w:szCs w:val="20"/>
          <w:lang w:eastAsia="bg-BG"/>
        </w:rPr>
        <w:t>интерактивност</w:t>
      </w:r>
      <w:proofErr w:type="spellEnd"/>
      <w:r w:rsidRPr="00796EB5">
        <w:rPr>
          <w:rFonts w:ascii="Georgia" w:eastAsia="Times New Roman" w:hAnsi="Georgia" w:cs="Times New Roman"/>
          <w:color w:val="000000"/>
          <w:sz w:val="20"/>
          <w:szCs w:val="20"/>
          <w:lang w:eastAsia="bg-BG"/>
        </w:rPr>
        <w:t xml:space="preserve">, свободата на избора (потребителят е не само свободен да прояви своя произвол - той непрекъснато е </w:t>
      </w:r>
      <w:r w:rsidRPr="00796EB5">
        <w:rPr>
          <w:rFonts w:ascii="Georgia" w:eastAsia="Times New Roman" w:hAnsi="Georgia" w:cs="Times New Roman"/>
          <w:i/>
          <w:iCs/>
          <w:color w:val="000000"/>
          <w:sz w:val="20"/>
          <w:szCs w:val="20"/>
          <w:lang w:eastAsia="bg-BG"/>
        </w:rPr>
        <w:t xml:space="preserve">подканян </w:t>
      </w:r>
      <w:r w:rsidRPr="00796EB5">
        <w:rPr>
          <w:rFonts w:ascii="Georgia" w:eastAsia="Times New Roman" w:hAnsi="Georgia" w:cs="Times New Roman"/>
          <w:color w:val="000000"/>
          <w:sz w:val="20"/>
          <w:szCs w:val="20"/>
          <w:lang w:eastAsia="bg-BG"/>
        </w:rPr>
        <w:t xml:space="preserve">от изскачащите </w:t>
      </w:r>
      <w:proofErr w:type="spellStart"/>
      <w:r w:rsidRPr="00796EB5">
        <w:rPr>
          <w:rFonts w:ascii="Georgia" w:eastAsia="Times New Roman" w:hAnsi="Georgia" w:cs="Times New Roman"/>
          <w:color w:val="000000"/>
          <w:sz w:val="20"/>
          <w:szCs w:val="20"/>
          <w:lang w:eastAsia="bg-BG"/>
        </w:rPr>
        <w:t>link-ове</w:t>
      </w:r>
      <w:proofErr w:type="spellEnd"/>
      <w:r w:rsidRPr="00796EB5">
        <w:rPr>
          <w:rFonts w:ascii="Georgia" w:eastAsia="Times New Roman" w:hAnsi="Georgia" w:cs="Times New Roman"/>
          <w:color w:val="000000"/>
          <w:sz w:val="20"/>
          <w:szCs w:val="20"/>
          <w:lang w:eastAsia="bg-BG"/>
        </w:rPr>
        <w:t xml:space="preserve"> да реализира своите предпочитания), липсата на явен контрол са предпоставките за улесняване на формиране на различни екипи. Всичко, което заобикаля отделния потребител във виртуалните светове, е </w:t>
      </w:r>
      <w:proofErr w:type="spellStart"/>
      <w:r w:rsidRPr="00796EB5">
        <w:rPr>
          <w:rFonts w:ascii="Georgia" w:eastAsia="Times New Roman" w:hAnsi="Georgia" w:cs="Times New Roman"/>
          <w:color w:val="000000"/>
          <w:sz w:val="20"/>
          <w:szCs w:val="20"/>
          <w:lang w:eastAsia="bg-BG"/>
        </w:rPr>
        <w:t>user</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friendly</w:t>
      </w:r>
      <w:proofErr w:type="spellEnd"/>
      <w:r w:rsidRPr="00796EB5">
        <w:rPr>
          <w:rFonts w:ascii="Georgia" w:eastAsia="Times New Roman" w:hAnsi="Georgia" w:cs="Times New Roman"/>
          <w:color w:val="000000"/>
          <w:sz w:val="20"/>
          <w:szCs w:val="20"/>
          <w:lang w:eastAsia="bg-BG"/>
        </w:rPr>
        <w:t xml:space="preserve">. „Липса на граници между текстове ..., без затруднен достъп или достъп </w:t>
      </w:r>
      <w:r w:rsidRPr="00796EB5">
        <w:rPr>
          <w:rFonts w:ascii="Georgia" w:eastAsia="Times New Roman" w:hAnsi="Georgia" w:cs="Times New Roman"/>
          <w:color w:val="000000"/>
          <w:sz w:val="20"/>
          <w:szCs w:val="20"/>
          <w:lang w:eastAsia="bg-BG"/>
        </w:rPr>
        <w:lastRenderedPageBreak/>
        <w:t xml:space="preserve">само за посветени, казано антропологически - без мъчителни ритуали на прехода” (Кьосев 2000), позволява едно перманентно преливане от екип в екип без страх от наказание от страна на „дисциплиниращата институция” (М. </w:t>
      </w:r>
      <w:proofErr w:type="spellStart"/>
      <w:r w:rsidRPr="00796EB5">
        <w:rPr>
          <w:rFonts w:ascii="Georgia" w:eastAsia="Times New Roman" w:hAnsi="Georgia" w:cs="Times New Roman"/>
          <w:color w:val="000000"/>
          <w:sz w:val="20"/>
          <w:szCs w:val="20"/>
          <w:lang w:eastAsia="bg-BG"/>
        </w:rPr>
        <w:t>Фуко</w:t>
      </w:r>
      <w:proofErr w:type="spellEnd"/>
      <w:r w:rsidRPr="00796EB5">
        <w:rPr>
          <w:rFonts w:ascii="Georgia" w:eastAsia="Times New Roman" w:hAnsi="Georgia" w:cs="Times New Roman"/>
          <w:color w:val="000000"/>
          <w:sz w:val="20"/>
          <w:szCs w:val="20"/>
          <w:lang w:eastAsia="bg-BG"/>
        </w:rPr>
        <w:t>).</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Липник и </w:t>
      </w:r>
      <w:proofErr w:type="spellStart"/>
      <w:r w:rsidRPr="00796EB5">
        <w:rPr>
          <w:rFonts w:ascii="Georgia" w:eastAsia="Times New Roman" w:hAnsi="Georgia" w:cs="Times New Roman"/>
          <w:color w:val="000000"/>
          <w:sz w:val="20"/>
          <w:szCs w:val="20"/>
          <w:lang w:eastAsia="bg-BG"/>
        </w:rPr>
        <w:t>Стампс</w:t>
      </w:r>
      <w:proofErr w:type="spellEnd"/>
      <w:r w:rsidRPr="00796EB5">
        <w:rPr>
          <w:rFonts w:ascii="Georgia" w:eastAsia="Times New Roman" w:hAnsi="Georgia" w:cs="Times New Roman"/>
          <w:color w:val="000000"/>
          <w:sz w:val="20"/>
          <w:szCs w:val="20"/>
          <w:lang w:eastAsia="bg-BG"/>
        </w:rPr>
        <w:t xml:space="preserve"> (1997) дефинират виртуалния екип като "група от личности, които взаимодействат помежду си с цел разрешаване на несвързани комплексни проблеми". Работа на екипа е организирана така, че се преодоляват пространствено-времевите и организационните граници, като членовете на екипа са свързани с помощта на базирани на </w:t>
      </w:r>
      <w:proofErr w:type="spellStart"/>
      <w:r w:rsidRPr="00796EB5">
        <w:rPr>
          <w:rFonts w:ascii="Georgia" w:eastAsia="Times New Roman" w:hAnsi="Georgia" w:cs="Times New Roman"/>
          <w:color w:val="000000"/>
          <w:sz w:val="20"/>
          <w:szCs w:val="20"/>
          <w:lang w:eastAsia="bg-BG"/>
        </w:rPr>
        <w:t>web-технологиите</w:t>
      </w:r>
      <w:proofErr w:type="spellEnd"/>
      <w:r w:rsidRPr="00796EB5">
        <w:rPr>
          <w:rFonts w:ascii="Georgia" w:eastAsia="Times New Roman" w:hAnsi="Georgia" w:cs="Times New Roman"/>
          <w:color w:val="000000"/>
          <w:sz w:val="20"/>
          <w:szCs w:val="20"/>
          <w:lang w:eastAsia="bg-BG"/>
        </w:rPr>
        <w:t xml:space="preserve"> комуникации (</w:t>
      </w:r>
      <w:proofErr w:type="spellStart"/>
      <w:r w:rsidRPr="00796EB5">
        <w:rPr>
          <w:rFonts w:ascii="Georgia" w:eastAsia="Times New Roman" w:hAnsi="Georgia" w:cs="Times New Roman"/>
          <w:color w:val="000000"/>
          <w:sz w:val="20"/>
          <w:szCs w:val="20"/>
          <w:lang w:eastAsia="bg-BG"/>
        </w:rPr>
        <w:t>цит</w:t>
      </w:r>
      <w:proofErr w:type="spellEnd"/>
      <w:r w:rsidRPr="00796EB5">
        <w:rPr>
          <w:rFonts w:ascii="Georgia" w:eastAsia="Times New Roman" w:hAnsi="Georgia" w:cs="Times New Roman"/>
          <w:color w:val="000000"/>
          <w:sz w:val="20"/>
          <w:szCs w:val="20"/>
          <w:lang w:eastAsia="bg-BG"/>
        </w:rPr>
        <w:t>. по Маринов 2001). Според двамата автори, сдруженията в глобалната мрежа са по-отворени, по-лесно допускат до себе си нови членове, а дискусиите в тях са по-свободни, понякога и по-продуктивни.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Дискусиите върху виртуалните екипи се преплитат с дискусиите върху проблема за виртуалните общности. Различните автори се опитват да дават различни интерпретации и да правят различни класификации в зависимост от различните си изходни позиции. Едни поддържат становището, че виртуалните общности дублират реалните, само средата на комуникация е различна (</w:t>
      </w:r>
      <w:proofErr w:type="spellStart"/>
      <w:r w:rsidRPr="00796EB5">
        <w:rPr>
          <w:rFonts w:ascii="Georgia" w:eastAsia="Times New Roman" w:hAnsi="Georgia" w:cs="Times New Roman"/>
          <w:color w:val="000000"/>
          <w:sz w:val="20"/>
          <w:szCs w:val="20"/>
          <w:lang w:eastAsia="bg-BG"/>
        </w:rPr>
        <w:t>Донат</w:t>
      </w:r>
      <w:proofErr w:type="spellEnd"/>
      <w:r w:rsidRPr="00796EB5">
        <w:rPr>
          <w:rFonts w:ascii="Georgia" w:eastAsia="Times New Roman" w:hAnsi="Georgia" w:cs="Times New Roman"/>
          <w:color w:val="000000"/>
          <w:sz w:val="20"/>
          <w:szCs w:val="20"/>
          <w:lang w:eastAsia="bg-BG"/>
        </w:rPr>
        <w:t xml:space="preserve"> 1996, </w:t>
      </w:r>
      <w:proofErr w:type="spellStart"/>
      <w:r w:rsidRPr="00796EB5">
        <w:rPr>
          <w:rFonts w:ascii="Georgia" w:eastAsia="Times New Roman" w:hAnsi="Georgia" w:cs="Times New Roman"/>
          <w:color w:val="000000"/>
          <w:sz w:val="20"/>
          <w:szCs w:val="20"/>
          <w:lang w:eastAsia="bg-BG"/>
        </w:rPr>
        <w:t>Рейнголд</w:t>
      </w:r>
      <w:proofErr w:type="spellEnd"/>
      <w:r w:rsidRPr="00796EB5">
        <w:rPr>
          <w:rFonts w:ascii="Georgia" w:eastAsia="Times New Roman" w:hAnsi="Georgia" w:cs="Times New Roman"/>
          <w:color w:val="000000"/>
          <w:sz w:val="20"/>
          <w:szCs w:val="20"/>
          <w:lang w:eastAsia="bg-BG"/>
        </w:rPr>
        <w:t xml:space="preserve"> 1993,  </w:t>
      </w:r>
      <w:proofErr w:type="spellStart"/>
      <w:r w:rsidRPr="00796EB5">
        <w:rPr>
          <w:rFonts w:ascii="Georgia" w:eastAsia="Times New Roman" w:hAnsi="Georgia" w:cs="Times New Roman"/>
          <w:color w:val="000000"/>
          <w:sz w:val="20"/>
          <w:szCs w:val="20"/>
          <w:lang w:eastAsia="bg-BG"/>
        </w:rPr>
        <w:t>Фигало</w:t>
      </w:r>
      <w:proofErr w:type="spellEnd"/>
      <w:r w:rsidRPr="00796EB5">
        <w:rPr>
          <w:rFonts w:ascii="Georgia" w:eastAsia="Times New Roman" w:hAnsi="Georgia" w:cs="Times New Roman"/>
          <w:color w:val="000000"/>
          <w:sz w:val="20"/>
          <w:szCs w:val="20"/>
          <w:lang w:eastAsia="bg-BG"/>
        </w:rPr>
        <w:t xml:space="preserve"> 1998 и други), </w:t>
      </w:r>
      <w:proofErr w:type="spellStart"/>
      <w:r w:rsidRPr="00796EB5">
        <w:rPr>
          <w:rFonts w:ascii="Georgia" w:eastAsia="Times New Roman" w:hAnsi="Georgia" w:cs="Times New Roman"/>
          <w:color w:val="000000"/>
          <w:sz w:val="20"/>
          <w:szCs w:val="20"/>
          <w:lang w:eastAsia="bg-BG"/>
        </w:rPr>
        <w:t>други</w:t>
      </w:r>
      <w:proofErr w:type="spellEnd"/>
      <w:r w:rsidRPr="00796EB5">
        <w:rPr>
          <w:rFonts w:ascii="Georgia" w:eastAsia="Times New Roman" w:hAnsi="Georgia" w:cs="Times New Roman"/>
          <w:color w:val="000000"/>
          <w:sz w:val="20"/>
          <w:szCs w:val="20"/>
          <w:lang w:eastAsia="bg-BG"/>
        </w:rPr>
        <w:t xml:space="preserve"> се опитват да защитят визията за специфична разлика между едните и другите (Смит и </w:t>
      </w:r>
      <w:proofErr w:type="spellStart"/>
      <w:r w:rsidRPr="00796EB5">
        <w:rPr>
          <w:rFonts w:ascii="Georgia" w:eastAsia="Times New Roman" w:hAnsi="Georgia" w:cs="Times New Roman"/>
          <w:color w:val="000000"/>
          <w:sz w:val="20"/>
          <w:szCs w:val="20"/>
          <w:lang w:eastAsia="bg-BG"/>
        </w:rPr>
        <w:t>Колок</w:t>
      </w:r>
      <w:proofErr w:type="spellEnd"/>
      <w:r w:rsidRPr="00796EB5">
        <w:rPr>
          <w:rFonts w:ascii="Georgia" w:eastAsia="Times New Roman" w:hAnsi="Georgia" w:cs="Times New Roman"/>
          <w:color w:val="000000"/>
          <w:sz w:val="20"/>
          <w:szCs w:val="20"/>
          <w:lang w:eastAsia="bg-BG"/>
        </w:rPr>
        <w:t xml:space="preserve"> 1999, Джоунс 1997 и други).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Следвайки Е. </w:t>
      </w:r>
      <w:proofErr w:type="spellStart"/>
      <w:r w:rsidRPr="00796EB5">
        <w:rPr>
          <w:rFonts w:ascii="Georgia" w:eastAsia="Times New Roman" w:hAnsi="Georgia" w:cs="Times New Roman"/>
          <w:color w:val="000000"/>
          <w:sz w:val="20"/>
          <w:szCs w:val="20"/>
          <w:lang w:eastAsia="bg-BG"/>
        </w:rPr>
        <w:t>Дюркем</w:t>
      </w:r>
      <w:proofErr w:type="spellEnd"/>
      <w:r w:rsidRPr="00796EB5">
        <w:rPr>
          <w:rFonts w:ascii="Georgia" w:eastAsia="Times New Roman" w:hAnsi="Georgia" w:cs="Times New Roman"/>
          <w:color w:val="000000"/>
          <w:sz w:val="20"/>
          <w:szCs w:val="20"/>
          <w:lang w:eastAsia="bg-BG"/>
        </w:rPr>
        <w:t xml:space="preserve"> (2002), аз поддържам становището, че важен критерий за разграничението между общност и другите различни социални образования е създаването на общи образци на поведение. Въпросът е създават ли виртуалните общности такива? В резултат на много изследвания, проведени от различните цитирани автори може определено да се твърди, че виртуалната среда на </w:t>
      </w:r>
      <w:proofErr w:type="spellStart"/>
      <w:r w:rsidRPr="00796EB5">
        <w:rPr>
          <w:rFonts w:ascii="Georgia" w:eastAsia="Times New Roman" w:hAnsi="Georgia" w:cs="Times New Roman"/>
          <w:color w:val="000000"/>
          <w:sz w:val="20"/>
          <w:szCs w:val="20"/>
          <w:lang w:eastAsia="bg-BG"/>
        </w:rPr>
        <w:t>хипертекста</w:t>
      </w:r>
      <w:proofErr w:type="spellEnd"/>
      <w:r w:rsidRPr="00796EB5">
        <w:rPr>
          <w:rFonts w:ascii="Georgia" w:eastAsia="Times New Roman" w:hAnsi="Georgia" w:cs="Times New Roman"/>
          <w:color w:val="000000"/>
          <w:sz w:val="20"/>
          <w:szCs w:val="20"/>
          <w:lang w:eastAsia="bg-BG"/>
        </w:rPr>
        <w:t xml:space="preserve"> не дава възможност за сътворяване на образци на поведение. Ако една реална общност е </w:t>
      </w:r>
      <w:proofErr w:type="spellStart"/>
      <w:r w:rsidRPr="00796EB5">
        <w:rPr>
          <w:rFonts w:ascii="Georgia" w:eastAsia="Times New Roman" w:hAnsi="Georgia" w:cs="Times New Roman"/>
          <w:color w:val="000000"/>
          <w:sz w:val="20"/>
          <w:szCs w:val="20"/>
          <w:lang w:eastAsia="bg-BG"/>
        </w:rPr>
        <w:t>трансгресирала</w:t>
      </w:r>
      <w:proofErr w:type="spellEnd"/>
      <w:r w:rsidRPr="00796EB5">
        <w:rPr>
          <w:rFonts w:ascii="Georgia" w:eastAsia="Times New Roman" w:hAnsi="Georgia" w:cs="Times New Roman"/>
          <w:color w:val="000000"/>
          <w:sz w:val="20"/>
          <w:szCs w:val="20"/>
          <w:lang w:eastAsia="bg-BG"/>
        </w:rPr>
        <w:t xml:space="preserve"> (преминала </w:t>
      </w:r>
      <w:r w:rsidRPr="00796EB5">
        <w:rPr>
          <w:rFonts w:ascii="Georgia" w:eastAsia="Times New Roman" w:hAnsi="Georgia" w:cs="Times New Roman"/>
          <w:i/>
          <w:iCs/>
          <w:color w:val="000000"/>
          <w:sz w:val="20"/>
          <w:szCs w:val="20"/>
          <w:lang w:eastAsia="bg-BG"/>
        </w:rPr>
        <w:t>предела</w:t>
      </w:r>
      <w:r w:rsidRPr="00796EB5">
        <w:rPr>
          <w:rFonts w:ascii="Georgia" w:eastAsia="Times New Roman" w:hAnsi="Georgia" w:cs="Times New Roman"/>
          <w:color w:val="000000"/>
          <w:sz w:val="20"/>
          <w:szCs w:val="20"/>
          <w:lang w:eastAsia="bg-BG"/>
        </w:rPr>
        <w:t xml:space="preserve"> на социалната реалност) във виртуална среда тя си остава такава и там, но с предварително формирани и следвани образци на поведение. Когато мрежата се формира на базата на различни интерфейси т.е. директно във виртуалната среда, според мен, няма възможност за създаване на общи образци на поведение и всеки от членовете на мрежата следва образците, които е </w:t>
      </w:r>
      <w:proofErr w:type="spellStart"/>
      <w:r w:rsidRPr="00796EB5">
        <w:rPr>
          <w:rFonts w:ascii="Georgia" w:eastAsia="Times New Roman" w:hAnsi="Georgia" w:cs="Times New Roman"/>
          <w:color w:val="000000"/>
          <w:sz w:val="20"/>
          <w:szCs w:val="20"/>
          <w:lang w:eastAsia="bg-BG"/>
        </w:rPr>
        <w:t>интернализирал</w:t>
      </w:r>
      <w:proofErr w:type="spellEnd"/>
      <w:r w:rsidRPr="00796EB5">
        <w:rPr>
          <w:rFonts w:ascii="Georgia" w:eastAsia="Times New Roman" w:hAnsi="Georgia" w:cs="Times New Roman"/>
          <w:color w:val="000000"/>
          <w:sz w:val="20"/>
          <w:szCs w:val="20"/>
          <w:lang w:eastAsia="bg-BG"/>
        </w:rPr>
        <w:t xml:space="preserve"> в процеса на собствената си социализация в реалните социални общности.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numPr>
          <w:ilvl w:val="0"/>
          <w:numId w:val="3"/>
        </w:numPr>
        <w:spacing w:before="100" w:beforeAutospacing="1" w:after="100" w:afterAutospacing="1" w:line="285" w:lineRule="atLeast"/>
        <w:ind w:left="864"/>
        <w:rPr>
          <w:rFonts w:ascii="Georgia" w:eastAsia="Times New Roman" w:hAnsi="Georgia" w:cs="Times New Roman"/>
          <w:color w:val="000000"/>
          <w:sz w:val="20"/>
          <w:szCs w:val="20"/>
          <w:lang w:eastAsia="bg-BG"/>
        </w:rPr>
      </w:pPr>
      <w:r w:rsidRPr="00796EB5">
        <w:rPr>
          <w:rFonts w:ascii="Georgia" w:eastAsia="Times New Roman" w:hAnsi="Georgia" w:cs="Times New Roman"/>
          <w:i/>
          <w:iCs/>
          <w:color w:val="000000"/>
          <w:sz w:val="20"/>
          <w:szCs w:val="20"/>
          <w:lang w:eastAsia="bg-BG"/>
        </w:rPr>
        <w:t xml:space="preserve">3.     Виртуални екипи или виртуални </w:t>
      </w:r>
      <w:proofErr w:type="spellStart"/>
      <w:r w:rsidRPr="00796EB5">
        <w:rPr>
          <w:rFonts w:ascii="Georgia" w:eastAsia="Times New Roman" w:hAnsi="Georgia" w:cs="Times New Roman"/>
          <w:i/>
          <w:iCs/>
          <w:color w:val="000000"/>
          <w:sz w:val="20"/>
          <w:szCs w:val="20"/>
          <w:lang w:eastAsia="bg-BG"/>
        </w:rPr>
        <w:t>суперзвезди</w:t>
      </w:r>
      <w:proofErr w:type="spellEnd"/>
      <w:r w:rsidRPr="00796EB5">
        <w:rPr>
          <w:rFonts w:ascii="Georgia" w:eastAsia="Times New Roman" w:hAnsi="Georgia" w:cs="Times New Roman"/>
          <w:i/>
          <w:iCs/>
          <w:color w:val="000000"/>
          <w:sz w:val="20"/>
          <w:szCs w:val="20"/>
          <w:lang w:eastAsia="bg-BG"/>
        </w:rPr>
        <w:t xml:space="preserve">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i/>
          <w:iCs/>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lastRenderedPageBreak/>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Всъщност изначалната модерна дискусия - индивидуалност или </w:t>
      </w:r>
      <w:proofErr w:type="spellStart"/>
      <w:r w:rsidRPr="00796EB5">
        <w:rPr>
          <w:rFonts w:ascii="Georgia" w:eastAsia="Times New Roman" w:hAnsi="Georgia" w:cs="Times New Roman"/>
          <w:color w:val="000000"/>
          <w:sz w:val="20"/>
          <w:szCs w:val="20"/>
          <w:lang w:eastAsia="bg-BG"/>
        </w:rPr>
        <w:t>екипност</w:t>
      </w:r>
      <w:proofErr w:type="spellEnd"/>
      <w:r w:rsidRPr="00796EB5">
        <w:rPr>
          <w:rFonts w:ascii="Georgia" w:eastAsia="Times New Roman" w:hAnsi="Georgia" w:cs="Times New Roman"/>
          <w:color w:val="000000"/>
          <w:sz w:val="20"/>
          <w:szCs w:val="20"/>
          <w:lang w:eastAsia="bg-BG"/>
        </w:rPr>
        <w:t xml:space="preserve"> - вече векове наред приема идеологическата форма на </w:t>
      </w:r>
      <w:proofErr w:type="spellStart"/>
      <w:r w:rsidRPr="00796EB5">
        <w:rPr>
          <w:rFonts w:ascii="Georgia" w:eastAsia="Times New Roman" w:hAnsi="Georgia" w:cs="Times New Roman"/>
          <w:color w:val="000000"/>
          <w:sz w:val="20"/>
          <w:szCs w:val="20"/>
          <w:lang w:eastAsia="bg-BG"/>
        </w:rPr>
        <w:t>противопоставка</w:t>
      </w:r>
      <w:proofErr w:type="spellEnd"/>
      <w:r w:rsidRPr="00796EB5">
        <w:rPr>
          <w:rFonts w:ascii="Georgia" w:eastAsia="Times New Roman" w:hAnsi="Georgia" w:cs="Times New Roman"/>
          <w:color w:val="000000"/>
          <w:sz w:val="20"/>
          <w:szCs w:val="20"/>
          <w:lang w:eastAsia="bg-BG"/>
        </w:rPr>
        <w:t xml:space="preserve"> между либерализъм и </w:t>
      </w:r>
      <w:proofErr w:type="spellStart"/>
      <w:r w:rsidRPr="00796EB5">
        <w:rPr>
          <w:rFonts w:ascii="Georgia" w:eastAsia="Times New Roman" w:hAnsi="Georgia" w:cs="Times New Roman"/>
          <w:color w:val="000000"/>
          <w:sz w:val="20"/>
          <w:szCs w:val="20"/>
          <w:lang w:eastAsia="bg-BG"/>
        </w:rPr>
        <w:t>централизъм</w:t>
      </w:r>
      <w:proofErr w:type="spellEnd"/>
      <w:r w:rsidRPr="00796EB5">
        <w:rPr>
          <w:rFonts w:ascii="Georgia" w:eastAsia="Times New Roman" w:hAnsi="Georgia" w:cs="Times New Roman"/>
          <w:color w:val="000000"/>
          <w:sz w:val="20"/>
          <w:szCs w:val="20"/>
          <w:lang w:eastAsia="bg-BG"/>
        </w:rPr>
        <w:t xml:space="preserve">, между </w:t>
      </w:r>
      <w:proofErr w:type="spellStart"/>
      <w:r w:rsidRPr="00796EB5">
        <w:rPr>
          <w:rFonts w:ascii="Georgia" w:eastAsia="Times New Roman" w:hAnsi="Georgia" w:cs="Times New Roman"/>
          <w:color w:val="000000"/>
          <w:sz w:val="20"/>
          <w:szCs w:val="20"/>
          <w:lang w:eastAsia="bg-BG"/>
        </w:rPr>
        <w:t>пазарност</w:t>
      </w:r>
      <w:proofErr w:type="spellEnd"/>
      <w:r w:rsidRPr="00796EB5">
        <w:rPr>
          <w:rFonts w:ascii="Georgia" w:eastAsia="Times New Roman" w:hAnsi="Georgia" w:cs="Times New Roman"/>
          <w:color w:val="000000"/>
          <w:sz w:val="20"/>
          <w:szCs w:val="20"/>
          <w:lang w:eastAsia="bg-BG"/>
        </w:rPr>
        <w:t xml:space="preserve"> и държавност, между </w:t>
      </w:r>
      <w:proofErr w:type="spellStart"/>
      <w:r w:rsidRPr="00796EB5">
        <w:rPr>
          <w:rFonts w:ascii="Georgia" w:eastAsia="Times New Roman" w:hAnsi="Georgia" w:cs="Times New Roman"/>
          <w:color w:val="000000"/>
          <w:sz w:val="20"/>
          <w:szCs w:val="20"/>
          <w:lang w:eastAsia="bg-BG"/>
        </w:rPr>
        <w:t>тейларизъм</w:t>
      </w:r>
      <w:proofErr w:type="spellEnd"/>
      <w:r w:rsidRPr="00796EB5">
        <w:rPr>
          <w:rFonts w:ascii="Georgia" w:eastAsia="Times New Roman" w:hAnsi="Georgia" w:cs="Times New Roman"/>
          <w:color w:val="000000"/>
          <w:sz w:val="20"/>
          <w:szCs w:val="20"/>
          <w:lang w:eastAsia="bg-BG"/>
        </w:rPr>
        <w:t xml:space="preserve"> и </w:t>
      </w:r>
      <w:proofErr w:type="spellStart"/>
      <w:r w:rsidRPr="00796EB5">
        <w:rPr>
          <w:rFonts w:ascii="Georgia" w:eastAsia="Times New Roman" w:hAnsi="Georgia" w:cs="Times New Roman"/>
          <w:color w:val="000000"/>
          <w:sz w:val="20"/>
          <w:szCs w:val="20"/>
          <w:lang w:eastAsia="bg-BG"/>
        </w:rPr>
        <w:t>мейоизъм</w:t>
      </w:r>
      <w:proofErr w:type="spellEnd"/>
      <w:r w:rsidRPr="00796EB5">
        <w:rPr>
          <w:rFonts w:ascii="Georgia" w:eastAsia="Times New Roman" w:hAnsi="Georgia" w:cs="Times New Roman"/>
          <w:color w:val="000000"/>
          <w:sz w:val="20"/>
          <w:szCs w:val="20"/>
          <w:lang w:eastAsia="bg-BG"/>
        </w:rPr>
        <w:t xml:space="preserve">. Екипната работа в Европа води своето начало от 70-те години на ХХ век, когато мениджърите на </w:t>
      </w:r>
      <w:proofErr w:type="spellStart"/>
      <w:r w:rsidRPr="00796EB5">
        <w:rPr>
          <w:rFonts w:ascii="Georgia" w:eastAsia="Times New Roman" w:hAnsi="Georgia" w:cs="Times New Roman"/>
          <w:color w:val="000000"/>
          <w:sz w:val="20"/>
          <w:szCs w:val="20"/>
          <w:lang w:eastAsia="bg-BG"/>
        </w:rPr>
        <w:t>Volvo</w:t>
      </w:r>
      <w:proofErr w:type="spellEnd"/>
      <w:r w:rsidRPr="00796EB5">
        <w:rPr>
          <w:rFonts w:ascii="Georgia" w:eastAsia="Times New Roman" w:hAnsi="Georgia" w:cs="Times New Roman"/>
          <w:color w:val="000000"/>
          <w:sz w:val="20"/>
          <w:szCs w:val="20"/>
          <w:lang w:eastAsia="bg-BG"/>
        </w:rPr>
        <w:t xml:space="preserve"> променят радикално организацията на работа в един от заводите на компанията и създават организация на труда, наречена работа на </w:t>
      </w:r>
      <w:proofErr w:type="spellStart"/>
      <w:r w:rsidRPr="00796EB5">
        <w:rPr>
          <w:rFonts w:ascii="Georgia" w:eastAsia="Times New Roman" w:hAnsi="Georgia" w:cs="Times New Roman"/>
          <w:color w:val="000000"/>
          <w:sz w:val="20"/>
          <w:szCs w:val="20"/>
          <w:lang w:eastAsia="bg-BG"/>
        </w:rPr>
        <w:t>полуавтономните</w:t>
      </w:r>
      <w:proofErr w:type="spellEnd"/>
      <w:r w:rsidRPr="00796EB5">
        <w:rPr>
          <w:rFonts w:ascii="Georgia" w:eastAsia="Times New Roman" w:hAnsi="Georgia" w:cs="Times New Roman"/>
          <w:color w:val="000000"/>
          <w:sz w:val="20"/>
          <w:szCs w:val="20"/>
          <w:lang w:eastAsia="bg-BG"/>
        </w:rPr>
        <w:t xml:space="preserve"> екипи. Всъщност заменят съществуващите дотогава бригади, ръководени от мениджъри с “</w:t>
      </w:r>
      <w:proofErr w:type="spellStart"/>
      <w:r w:rsidRPr="00796EB5">
        <w:rPr>
          <w:rFonts w:ascii="Georgia" w:eastAsia="Times New Roman" w:hAnsi="Georgia" w:cs="Times New Roman"/>
          <w:color w:val="000000"/>
          <w:sz w:val="20"/>
          <w:szCs w:val="20"/>
          <w:lang w:eastAsia="bg-BG"/>
        </w:rPr>
        <w:t>полуавтономни</w:t>
      </w:r>
      <w:proofErr w:type="spellEnd"/>
      <w:r w:rsidRPr="00796EB5">
        <w:rPr>
          <w:rFonts w:ascii="Georgia" w:eastAsia="Times New Roman" w:hAnsi="Georgia" w:cs="Times New Roman"/>
          <w:color w:val="000000"/>
          <w:sz w:val="20"/>
          <w:szCs w:val="20"/>
          <w:lang w:eastAsia="bg-BG"/>
        </w:rPr>
        <w:t xml:space="preserve"> групи”, на които се спуща задачата и се оставят членовете на групата сами да вземат решения за нейното изпълнение. </w:t>
      </w:r>
      <w:proofErr w:type="spellStart"/>
      <w:r w:rsidRPr="00796EB5">
        <w:rPr>
          <w:rFonts w:ascii="Georgia" w:eastAsia="Times New Roman" w:hAnsi="Georgia" w:cs="Times New Roman"/>
          <w:color w:val="000000"/>
          <w:sz w:val="20"/>
          <w:szCs w:val="20"/>
          <w:lang w:eastAsia="bg-BG"/>
        </w:rPr>
        <w:t>Полуавтономните</w:t>
      </w:r>
      <w:proofErr w:type="spellEnd"/>
      <w:r w:rsidRPr="00796EB5">
        <w:rPr>
          <w:rFonts w:ascii="Georgia" w:eastAsia="Times New Roman" w:hAnsi="Georgia" w:cs="Times New Roman"/>
          <w:color w:val="000000"/>
          <w:sz w:val="20"/>
          <w:szCs w:val="20"/>
          <w:lang w:eastAsia="bg-BG"/>
        </w:rPr>
        <w:t xml:space="preserve"> групи поемат отговорността за качеството на това, което произвеждат, за разлика от преди, когато отговорността се поема изцяло от прекия ръководител. Всъщност именно те са </w:t>
      </w:r>
      <w:proofErr w:type="spellStart"/>
      <w:r w:rsidRPr="00796EB5">
        <w:rPr>
          <w:rFonts w:ascii="Georgia" w:eastAsia="Times New Roman" w:hAnsi="Georgia" w:cs="Times New Roman"/>
          <w:color w:val="000000"/>
          <w:sz w:val="20"/>
          <w:szCs w:val="20"/>
          <w:lang w:eastAsia="bg-BG"/>
        </w:rPr>
        <w:t>предшествениците</w:t>
      </w:r>
      <w:proofErr w:type="spellEnd"/>
      <w:r w:rsidRPr="00796EB5">
        <w:rPr>
          <w:rFonts w:ascii="Georgia" w:eastAsia="Times New Roman" w:hAnsi="Georgia" w:cs="Times New Roman"/>
          <w:color w:val="000000"/>
          <w:sz w:val="20"/>
          <w:szCs w:val="20"/>
          <w:lang w:eastAsia="bg-BG"/>
        </w:rPr>
        <w:t xml:space="preserve"> на днешните екипи. Примерът на </w:t>
      </w:r>
      <w:proofErr w:type="spellStart"/>
      <w:r w:rsidRPr="00796EB5">
        <w:rPr>
          <w:rFonts w:ascii="Georgia" w:eastAsia="Times New Roman" w:hAnsi="Georgia" w:cs="Times New Roman"/>
          <w:color w:val="000000"/>
          <w:sz w:val="20"/>
          <w:szCs w:val="20"/>
          <w:lang w:eastAsia="bg-BG"/>
        </w:rPr>
        <w:t>Volvo</w:t>
      </w:r>
      <w:proofErr w:type="spellEnd"/>
      <w:r w:rsidRPr="00796EB5">
        <w:rPr>
          <w:rFonts w:ascii="Georgia" w:eastAsia="Times New Roman" w:hAnsi="Georgia" w:cs="Times New Roman"/>
          <w:color w:val="000000"/>
          <w:sz w:val="20"/>
          <w:szCs w:val="20"/>
          <w:lang w:eastAsia="bg-BG"/>
        </w:rPr>
        <w:t xml:space="preserve"> е последван от мениджърите на други компании като </w:t>
      </w:r>
      <w:proofErr w:type="spellStart"/>
      <w:r w:rsidRPr="00796EB5">
        <w:rPr>
          <w:rFonts w:ascii="Georgia" w:eastAsia="Times New Roman" w:hAnsi="Georgia" w:cs="Times New Roman"/>
          <w:color w:val="000000"/>
          <w:sz w:val="20"/>
          <w:szCs w:val="20"/>
          <w:lang w:eastAsia="bg-BG"/>
        </w:rPr>
        <w:t>Olivetti</w:t>
      </w:r>
      <w:proofErr w:type="spellEnd"/>
      <w:r w:rsidRPr="00796EB5">
        <w:rPr>
          <w:rFonts w:ascii="Georgia" w:eastAsia="Times New Roman" w:hAnsi="Georgia" w:cs="Times New Roman"/>
          <w:color w:val="000000"/>
          <w:sz w:val="20"/>
          <w:szCs w:val="20"/>
          <w:lang w:eastAsia="bg-BG"/>
        </w:rPr>
        <w:t xml:space="preserve">, SAAB, </w:t>
      </w:r>
      <w:proofErr w:type="spellStart"/>
      <w:r w:rsidRPr="00796EB5">
        <w:rPr>
          <w:rFonts w:ascii="Georgia" w:eastAsia="Times New Roman" w:hAnsi="Georgia" w:cs="Times New Roman"/>
          <w:color w:val="000000"/>
          <w:sz w:val="20"/>
          <w:szCs w:val="20"/>
          <w:lang w:eastAsia="bg-BG"/>
        </w:rPr>
        <w:t>Philips</w:t>
      </w:r>
      <w:proofErr w:type="spellEnd"/>
      <w:r w:rsidRPr="00796EB5">
        <w:rPr>
          <w:rFonts w:ascii="Georgia" w:eastAsia="Times New Roman" w:hAnsi="Georgia" w:cs="Times New Roman"/>
          <w:color w:val="000000"/>
          <w:sz w:val="20"/>
          <w:szCs w:val="20"/>
          <w:lang w:eastAsia="bg-BG"/>
        </w:rPr>
        <w:t xml:space="preserve"> и други.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През последните десетилетия светът на бизнеса буквално е залят от лавини от </w:t>
      </w:r>
      <w:proofErr w:type="spellStart"/>
      <w:r w:rsidRPr="00796EB5">
        <w:rPr>
          <w:rFonts w:ascii="Georgia" w:eastAsia="Times New Roman" w:hAnsi="Georgia" w:cs="Times New Roman"/>
          <w:color w:val="000000"/>
          <w:sz w:val="20"/>
          <w:szCs w:val="20"/>
          <w:lang w:eastAsia="bg-BG"/>
        </w:rPr>
        <w:t>теоретизации</w:t>
      </w:r>
      <w:proofErr w:type="spellEnd"/>
      <w:r w:rsidRPr="00796EB5">
        <w:rPr>
          <w:rFonts w:ascii="Georgia" w:eastAsia="Times New Roman" w:hAnsi="Georgia" w:cs="Times New Roman"/>
          <w:color w:val="000000"/>
          <w:sz w:val="20"/>
          <w:szCs w:val="20"/>
          <w:lang w:eastAsia="bg-BG"/>
        </w:rPr>
        <w:t xml:space="preserve"> върху екипната работа. Хиляди HRM-специалисти анализират, прогнозират и предписват как ще се развива и как трябва да се работи в екип за по-висока ефективност и рентабилност на бизнес процесите. Изписват се стотици хиляди страници за екипната работа и критериите за ефективност на екипите от световно известни имена като М. Армстронг, В. </w:t>
      </w:r>
      <w:proofErr w:type="spellStart"/>
      <w:r w:rsidRPr="00796EB5">
        <w:rPr>
          <w:rFonts w:ascii="Georgia" w:eastAsia="Times New Roman" w:hAnsi="Georgia" w:cs="Times New Roman"/>
          <w:color w:val="000000"/>
          <w:sz w:val="20"/>
          <w:szCs w:val="20"/>
          <w:lang w:eastAsia="bg-BG"/>
        </w:rPr>
        <w:t>Хофбауер</w:t>
      </w:r>
      <w:proofErr w:type="spellEnd"/>
      <w:r w:rsidRPr="00796EB5">
        <w:rPr>
          <w:rFonts w:ascii="Georgia" w:eastAsia="Times New Roman" w:hAnsi="Georgia" w:cs="Times New Roman"/>
          <w:color w:val="000000"/>
          <w:sz w:val="20"/>
          <w:szCs w:val="20"/>
          <w:lang w:eastAsia="bg-BG"/>
        </w:rPr>
        <w:t xml:space="preserve">, продължи се през плеяда от имена като тези на </w:t>
      </w:r>
      <w:proofErr w:type="spellStart"/>
      <w:r w:rsidRPr="00796EB5">
        <w:rPr>
          <w:rFonts w:ascii="Georgia" w:eastAsia="Times New Roman" w:hAnsi="Georgia" w:cs="Times New Roman"/>
          <w:color w:val="000000"/>
          <w:sz w:val="20"/>
          <w:szCs w:val="20"/>
          <w:lang w:eastAsia="bg-BG"/>
        </w:rPr>
        <w:t>Харви</w:t>
      </w:r>
      <w:proofErr w:type="spellEnd"/>
      <w:r w:rsidRPr="00796EB5">
        <w:rPr>
          <w:rFonts w:ascii="Georgia" w:eastAsia="Times New Roman" w:hAnsi="Georgia" w:cs="Times New Roman"/>
          <w:color w:val="000000"/>
          <w:sz w:val="20"/>
          <w:szCs w:val="20"/>
          <w:lang w:eastAsia="bg-BG"/>
        </w:rPr>
        <w:t xml:space="preserve"> Робинсън и Майкъл </w:t>
      </w:r>
      <w:proofErr w:type="spellStart"/>
      <w:r w:rsidRPr="00796EB5">
        <w:rPr>
          <w:rFonts w:ascii="Georgia" w:eastAsia="Times New Roman" w:hAnsi="Georgia" w:cs="Times New Roman"/>
          <w:color w:val="000000"/>
          <w:sz w:val="20"/>
          <w:szCs w:val="20"/>
          <w:lang w:eastAsia="bg-BG"/>
        </w:rPr>
        <w:t>Финлий</w:t>
      </w:r>
      <w:proofErr w:type="spellEnd"/>
      <w:r w:rsidRPr="00796EB5">
        <w:rPr>
          <w:rFonts w:ascii="Georgia" w:eastAsia="Times New Roman" w:hAnsi="Georgia" w:cs="Times New Roman"/>
          <w:color w:val="000000"/>
          <w:sz w:val="20"/>
          <w:szCs w:val="20"/>
          <w:lang w:eastAsia="bg-BG"/>
        </w:rPr>
        <w:t xml:space="preserve">, Кен Томпсън, които разискват какво пречи на екипите на работят и се стигне до български автори като Т. и С. Христови и други. Създадени са стотици хиляди консултантски агенции за разпространение на добри практики за </w:t>
      </w:r>
      <w:proofErr w:type="spellStart"/>
      <w:r w:rsidRPr="00796EB5">
        <w:rPr>
          <w:rFonts w:ascii="Georgia" w:eastAsia="Times New Roman" w:hAnsi="Georgia" w:cs="Times New Roman"/>
          <w:color w:val="000000"/>
          <w:sz w:val="20"/>
          <w:szCs w:val="20"/>
          <w:lang w:eastAsia="bg-BG"/>
        </w:rPr>
        <w:t>teem-building</w:t>
      </w:r>
      <w:proofErr w:type="spellEnd"/>
      <w:r w:rsidRPr="00796EB5">
        <w:rPr>
          <w:rFonts w:ascii="Georgia" w:eastAsia="Times New Roman" w:hAnsi="Georgia" w:cs="Times New Roman"/>
          <w:color w:val="000000"/>
          <w:sz w:val="20"/>
          <w:szCs w:val="20"/>
          <w:lang w:eastAsia="bg-BG"/>
        </w:rPr>
        <w:t xml:space="preserve">, за да се стигне в крайна сметка до момента, когато в типичния си «авангарден» стил Лари </w:t>
      </w:r>
      <w:proofErr w:type="spellStart"/>
      <w:r w:rsidRPr="00796EB5">
        <w:rPr>
          <w:rFonts w:ascii="Georgia" w:eastAsia="Times New Roman" w:hAnsi="Georgia" w:cs="Times New Roman"/>
          <w:color w:val="000000"/>
          <w:sz w:val="20"/>
          <w:szCs w:val="20"/>
          <w:lang w:eastAsia="bg-BG"/>
        </w:rPr>
        <w:t>Уингет</w:t>
      </w:r>
      <w:proofErr w:type="spellEnd"/>
      <w:r w:rsidRPr="00796EB5">
        <w:rPr>
          <w:rFonts w:ascii="Georgia" w:eastAsia="Times New Roman" w:hAnsi="Georgia" w:cs="Times New Roman"/>
          <w:color w:val="000000"/>
          <w:sz w:val="20"/>
          <w:szCs w:val="20"/>
          <w:lang w:eastAsia="bg-BG"/>
        </w:rPr>
        <w:t xml:space="preserve"> ( 2007) пише:</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„Смаян си, че се осмелявам да го кажа? Обиден си, защото екипът ти е всичко за теб? Няма значение. Екипната работа е умряла работа. Прав съм, всички останали грешат. В </w:t>
      </w:r>
      <w:proofErr w:type="spellStart"/>
      <w:r w:rsidRPr="00796EB5">
        <w:rPr>
          <w:rFonts w:ascii="Georgia" w:eastAsia="Times New Roman" w:hAnsi="Georgia" w:cs="Times New Roman"/>
          <w:color w:val="000000"/>
          <w:sz w:val="20"/>
          <w:szCs w:val="20"/>
          <w:lang w:eastAsia="bg-BG"/>
        </w:rPr>
        <w:t>Amazon</w:t>
      </w:r>
      <w:proofErr w:type="spellEnd"/>
      <w:r w:rsidRPr="00796EB5">
        <w:rPr>
          <w:rFonts w:ascii="Georgia" w:eastAsia="Times New Roman" w:hAnsi="Georgia" w:cs="Times New Roman"/>
          <w:color w:val="000000"/>
          <w:sz w:val="20"/>
          <w:szCs w:val="20"/>
          <w:lang w:eastAsia="bg-BG"/>
        </w:rPr>
        <w:t xml:space="preserve"> има повече от 46 000 книги с „екип” или „екипна работа” в заглавието. Те казват, че НЕ можеш да имаш успешен бизнес без екипна работа. Тези книги лъжат. Да, много добре ме чу: лъжат. Сигурно са ги писали хора, които никога не са притежавали фирми. Ако наистина бяха правили бизнес, щяха да знаят, че екипната работа е умряла работа и че лъжат хората, като им пробутват идея, която е пълна загуба на време.”</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i/>
          <w:iCs/>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i/>
          <w:iCs/>
          <w:color w:val="000000"/>
          <w:sz w:val="20"/>
          <w:szCs w:val="20"/>
          <w:lang w:eastAsia="bg-BG"/>
        </w:rPr>
        <w:t>Свръхзвездите</w:t>
      </w:r>
      <w:proofErr w:type="spellEnd"/>
      <w:r w:rsidRPr="00796EB5">
        <w:rPr>
          <w:rFonts w:ascii="Georgia" w:eastAsia="Times New Roman" w:hAnsi="Georgia" w:cs="Times New Roman"/>
          <w:i/>
          <w:iCs/>
          <w:color w:val="000000"/>
          <w:sz w:val="20"/>
          <w:szCs w:val="20"/>
          <w:lang w:eastAsia="bg-BG"/>
        </w:rPr>
        <w:t xml:space="preserve"> </w:t>
      </w:r>
      <w:r w:rsidRPr="00796EB5">
        <w:rPr>
          <w:rFonts w:ascii="Georgia" w:eastAsia="Times New Roman" w:hAnsi="Georgia" w:cs="Times New Roman"/>
          <w:color w:val="000000"/>
          <w:sz w:val="20"/>
          <w:szCs w:val="20"/>
          <w:lang w:eastAsia="bg-BG"/>
        </w:rPr>
        <w:t xml:space="preserve">с обща цел успяват да работят заедно, и то много охотно, ако има други </w:t>
      </w:r>
      <w:proofErr w:type="spellStart"/>
      <w:r w:rsidRPr="00796EB5">
        <w:rPr>
          <w:rFonts w:ascii="Georgia" w:eastAsia="Times New Roman" w:hAnsi="Georgia" w:cs="Times New Roman"/>
          <w:color w:val="000000"/>
          <w:sz w:val="20"/>
          <w:szCs w:val="20"/>
          <w:lang w:eastAsia="bg-BG"/>
        </w:rPr>
        <w:t>свръхзвезди</w:t>
      </w:r>
      <w:proofErr w:type="spellEnd"/>
      <w:r w:rsidRPr="00796EB5">
        <w:rPr>
          <w:rFonts w:ascii="Georgia" w:eastAsia="Times New Roman" w:hAnsi="Georgia" w:cs="Times New Roman"/>
          <w:color w:val="000000"/>
          <w:sz w:val="20"/>
          <w:szCs w:val="20"/>
          <w:lang w:eastAsia="bg-BG"/>
        </w:rPr>
        <w:t xml:space="preserve">, чийто талант и способности те уважават. </w:t>
      </w:r>
      <w:proofErr w:type="spellStart"/>
      <w:r w:rsidRPr="00796EB5">
        <w:rPr>
          <w:rFonts w:ascii="Georgia" w:eastAsia="Times New Roman" w:hAnsi="Georgia" w:cs="Times New Roman"/>
          <w:color w:val="000000"/>
          <w:sz w:val="20"/>
          <w:szCs w:val="20"/>
          <w:lang w:eastAsia="bg-BG"/>
        </w:rPr>
        <w:t>Свръхзвездите</w:t>
      </w:r>
      <w:proofErr w:type="spellEnd"/>
      <w:r w:rsidRPr="00796EB5">
        <w:rPr>
          <w:rFonts w:ascii="Georgia" w:eastAsia="Times New Roman" w:hAnsi="Georgia" w:cs="Times New Roman"/>
          <w:color w:val="000000"/>
          <w:sz w:val="20"/>
          <w:szCs w:val="20"/>
          <w:lang w:eastAsia="bg-BG"/>
        </w:rPr>
        <w:t xml:space="preserve"> обожават да работят с други </w:t>
      </w:r>
      <w:proofErr w:type="spellStart"/>
      <w:r w:rsidRPr="00796EB5">
        <w:rPr>
          <w:rFonts w:ascii="Georgia" w:eastAsia="Times New Roman" w:hAnsi="Georgia" w:cs="Times New Roman"/>
          <w:color w:val="000000"/>
          <w:sz w:val="20"/>
          <w:szCs w:val="20"/>
          <w:lang w:eastAsia="bg-BG"/>
        </w:rPr>
        <w:t>свръхзвезди</w:t>
      </w:r>
      <w:proofErr w:type="spellEnd"/>
      <w:r w:rsidRPr="00796EB5">
        <w:rPr>
          <w:rFonts w:ascii="Georgia" w:eastAsia="Times New Roman" w:hAnsi="Georgia" w:cs="Times New Roman"/>
          <w:color w:val="000000"/>
          <w:sz w:val="20"/>
          <w:szCs w:val="20"/>
          <w:lang w:eastAsia="bg-BG"/>
        </w:rPr>
        <w:t xml:space="preserve">, които са страхотни в работата си. </w:t>
      </w:r>
      <w:r w:rsidRPr="00796EB5">
        <w:rPr>
          <w:rFonts w:ascii="Georgia" w:eastAsia="Times New Roman" w:hAnsi="Georgia" w:cs="Times New Roman"/>
          <w:i/>
          <w:iCs/>
          <w:color w:val="000000"/>
          <w:sz w:val="20"/>
          <w:szCs w:val="20"/>
          <w:lang w:eastAsia="bg-BG"/>
        </w:rPr>
        <w:t xml:space="preserve">Но това не е работа в екип. </w:t>
      </w:r>
      <w:r w:rsidRPr="00796EB5">
        <w:rPr>
          <w:rFonts w:ascii="Georgia" w:eastAsia="Times New Roman" w:hAnsi="Georgia" w:cs="Times New Roman"/>
          <w:color w:val="000000"/>
          <w:sz w:val="20"/>
          <w:szCs w:val="20"/>
          <w:lang w:eastAsia="bg-BG"/>
        </w:rPr>
        <w:t xml:space="preserve">Всеки човек трябва да се погажда с останалите до степента, необходима, за да се свърши работа. Да работиш с останалите, за да свършиш работата, не е същото, като да си „отборен играч”. Мисля, че </w:t>
      </w:r>
      <w:proofErr w:type="spellStart"/>
      <w:r w:rsidRPr="00796EB5">
        <w:rPr>
          <w:rFonts w:ascii="Georgia" w:eastAsia="Times New Roman" w:hAnsi="Georgia" w:cs="Times New Roman"/>
          <w:color w:val="000000"/>
          <w:sz w:val="20"/>
          <w:szCs w:val="20"/>
          <w:lang w:eastAsia="bg-BG"/>
        </w:rPr>
        <w:lastRenderedPageBreak/>
        <w:t>Уингет</w:t>
      </w:r>
      <w:proofErr w:type="spellEnd"/>
      <w:r w:rsidRPr="00796EB5">
        <w:rPr>
          <w:rFonts w:ascii="Georgia" w:eastAsia="Times New Roman" w:hAnsi="Georgia" w:cs="Times New Roman"/>
          <w:color w:val="000000"/>
          <w:sz w:val="20"/>
          <w:szCs w:val="20"/>
          <w:lang w:eastAsia="bg-BG"/>
        </w:rPr>
        <w:t xml:space="preserve"> има основания за това си твърдение. Както по-горе бе отбелязано не всяко сътрудничество може да бъде дефинирано като </w:t>
      </w:r>
      <w:proofErr w:type="spellStart"/>
      <w:r w:rsidRPr="00796EB5">
        <w:rPr>
          <w:rFonts w:ascii="Georgia" w:eastAsia="Times New Roman" w:hAnsi="Georgia" w:cs="Times New Roman"/>
          <w:color w:val="000000"/>
          <w:sz w:val="20"/>
          <w:szCs w:val="20"/>
          <w:lang w:eastAsia="bg-BG"/>
        </w:rPr>
        <w:t>общностно</w:t>
      </w:r>
      <w:proofErr w:type="spellEnd"/>
      <w:r w:rsidRPr="00796EB5">
        <w:rPr>
          <w:rFonts w:ascii="Georgia" w:eastAsia="Times New Roman" w:hAnsi="Georgia" w:cs="Times New Roman"/>
          <w:color w:val="000000"/>
          <w:sz w:val="20"/>
          <w:szCs w:val="20"/>
          <w:lang w:eastAsia="bg-BG"/>
        </w:rPr>
        <w:t xml:space="preserve"> или </w:t>
      </w:r>
      <w:proofErr w:type="spellStart"/>
      <w:r w:rsidRPr="00796EB5">
        <w:rPr>
          <w:rFonts w:ascii="Georgia" w:eastAsia="Times New Roman" w:hAnsi="Georgia" w:cs="Times New Roman"/>
          <w:color w:val="000000"/>
          <w:sz w:val="20"/>
          <w:szCs w:val="20"/>
          <w:lang w:eastAsia="bg-BG"/>
        </w:rPr>
        <w:t>екипност</w:t>
      </w:r>
      <w:proofErr w:type="spellEnd"/>
      <w:r w:rsidRPr="00796EB5">
        <w:rPr>
          <w:rFonts w:ascii="Georgia" w:eastAsia="Times New Roman" w:hAnsi="Georgia" w:cs="Times New Roman"/>
          <w:color w:val="000000"/>
          <w:sz w:val="20"/>
          <w:szCs w:val="20"/>
          <w:lang w:eastAsia="bg-BG"/>
        </w:rPr>
        <w:t>, още повече осъщественото чрез виртуалната мрежа.</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Хипертекстът</w:t>
      </w:r>
      <w:proofErr w:type="spellEnd"/>
      <w:r w:rsidRPr="00796EB5">
        <w:rPr>
          <w:rFonts w:ascii="Georgia" w:eastAsia="Times New Roman" w:hAnsi="Georgia" w:cs="Times New Roman"/>
          <w:color w:val="000000"/>
          <w:sz w:val="20"/>
          <w:szCs w:val="20"/>
          <w:lang w:eastAsia="bg-BG"/>
        </w:rPr>
        <w:t xml:space="preserve"> „настанил” се във виртуалното пространство създава редица възможности за проява на индивидуалността на </w:t>
      </w:r>
      <w:proofErr w:type="spellStart"/>
      <w:r w:rsidRPr="00796EB5">
        <w:rPr>
          <w:rFonts w:ascii="Georgia" w:eastAsia="Times New Roman" w:hAnsi="Georgia" w:cs="Times New Roman"/>
          <w:color w:val="000000"/>
          <w:sz w:val="20"/>
          <w:szCs w:val="20"/>
          <w:lang w:eastAsia="bg-BG"/>
        </w:rPr>
        <w:t>homo</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ludens</w:t>
      </w:r>
      <w:proofErr w:type="spellEnd"/>
      <w:r w:rsidRPr="00796EB5">
        <w:rPr>
          <w:rFonts w:ascii="Georgia" w:eastAsia="Times New Roman" w:hAnsi="Georgia" w:cs="Times New Roman"/>
          <w:color w:val="000000"/>
          <w:sz w:val="20"/>
          <w:szCs w:val="20"/>
          <w:lang w:eastAsia="bg-BG"/>
        </w:rPr>
        <w:t xml:space="preserve"> – за индивидуален виртуален бизнес, за виртуална </w:t>
      </w:r>
      <w:proofErr w:type="spellStart"/>
      <w:r w:rsidRPr="00796EB5">
        <w:rPr>
          <w:rFonts w:ascii="Georgia" w:eastAsia="Times New Roman" w:hAnsi="Georgia" w:cs="Times New Roman"/>
          <w:color w:val="000000"/>
          <w:sz w:val="20"/>
          <w:szCs w:val="20"/>
          <w:lang w:eastAsia="bg-BG"/>
        </w:rPr>
        <w:t>рекреативност</w:t>
      </w:r>
      <w:proofErr w:type="spellEnd"/>
      <w:r w:rsidRPr="00796EB5">
        <w:rPr>
          <w:rFonts w:ascii="Georgia" w:eastAsia="Times New Roman" w:hAnsi="Georgia" w:cs="Times New Roman"/>
          <w:color w:val="000000"/>
          <w:sz w:val="20"/>
          <w:szCs w:val="20"/>
          <w:lang w:eastAsia="bg-BG"/>
        </w:rPr>
        <w:t xml:space="preserve"> на Аз-а, за индивидуално оползотворяване на свободното време, за индивидуално </w:t>
      </w:r>
      <w:proofErr w:type="spellStart"/>
      <w:r w:rsidRPr="00796EB5">
        <w:rPr>
          <w:rFonts w:ascii="Georgia" w:eastAsia="Times New Roman" w:hAnsi="Georgia" w:cs="Times New Roman"/>
          <w:color w:val="000000"/>
          <w:sz w:val="20"/>
          <w:szCs w:val="20"/>
          <w:lang w:eastAsia="bg-BG"/>
        </w:rPr>
        <w:t>хакерство</w:t>
      </w:r>
      <w:proofErr w:type="spellEnd"/>
      <w:r w:rsidRPr="00796EB5">
        <w:rPr>
          <w:rFonts w:ascii="Georgia" w:eastAsia="Times New Roman" w:hAnsi="Georgia" w:cs="Times New Roman"/>
          <w:color w:val="000000"/>
          <w:sz w:val="20"/>
          <w:szCs w:val="20"/>
          <w:lang w:eastAsia="bg-BG"/>
        </w:rPr>
        <w:t xml:space="preserve"> и други, т.е реални възможности за превръщането на всеки един в </w:t>
      </w:r>
      <w:proofErr w:type="spellStart"/>
      <w:r w:rsidRPr="00796EB5">
        <w:rPr>
          <w:rFonts w:ascii="Georgia" w:eastAsia="Times New Roman" w:hAnsi="Georgia" w:cs="Times New Roman"/>
          <w:color w:val="000000"/>
          <w:sz w:val="20"/>
          <w:szCs w:val="20"/>
          <w:lang w:eastAsia="bg-BG"/>
        </w:rPr>
        <w:t>суперзвезда</w:t>
      </w:r>
      <w:proofErr w:type="spellEnd"/>
      <w:r w:rsidRPr="00796EB5">
        <w:rPr>
          <w:rFonts w:ascii="Georgia" w:eastAsia="Times New Roman" w:hAnsi="Georgia" w:cs="Times New Roman"/>
          <w:color w:val="000000"/>
          <w:sz w:val="20"/>
          <w:szCs w:val="20"/>
          <w:lang w:eastAsia="bg-BG"/>
        </w:rPr>
        <w:t>. Но възможна ли е „</w:t>
      </w:r>
      <w:proofErr w:type="spellStart"/>
      <w:r w:rsidRPr="00796EB5">
        <w:rPr>
          <w:rFonts w:ascii="Georgia" w:eastAsia="Times New Roman" w:hAnsi="Georgia" w:cs="Times New Roman"/>
          <w:color w:val="000000"/>
          <w:sz w:val="20"/>
          <w:szCs w:val="20"/>
          <w:lang w:eastAsia="bg-BG"/>
        </w:rPr>
        <w:t>суперзвездната</w:t>
      </w:r>
      <w:proofErr w:type="spellEnd"/>
      <w:r w:rsidRPr="00796EB5">
        <w:rPr>
          <w:rFonts w:ascii="Georgia" w:eastAsia="Times New Roman" w:hAnsi="Georgia" w:cs="Times New Roman"/>
          <w:color w:val="000000"/>
          <w:sz w:val="20"/>
          <w:szCs w:val="20"/>
          <w:lang w:eastAsia="bg-BG"/>
        </w:rPr>
        <w:t xml:space="preserve">” трансформация без заложените във всяка една личност стандарти на поведение? Възможна ли е виртуална комуникация без семантичната интерпретация на дигиталната информация?  Възможно ли е виртуалните </w:t>
      </w:r>
      <w:proofErr w:type="spellStart"/>
      <w:r w:rsidRPr="00796EB5">
        <w:rPr>
          <w:rFonts w:ascii="Georgia" w:eastAsia="Times New Roman" w:hAnsi="Georgia" w:cs="Times New Roman"/>
          <w:color w:val="000000"/>
          <w:sz w:val="20"/>
          <w:szCs w:val="20"/>
          <w:lang w:eastAsia="bg-BG"/>
        </w:rPr>
        <w:t>суперзвезди</w:t>
      </w:r>
      <w:proofErr w:type="spellEnd"/>
      <w:r w:rsidRPr="00796EB5">
        <w:rPr>
          <w:rFonts w:ascii="Georgia" w:eastAsia="Times New Roman" w:hAnsi="Georgia" w:cs="Times New Roman"/>
          <w:color w:val="000000"/>
          <w:sz w:val="20"/>
          <w:szCs w:val="20"/>
          <w:lang w:eastAsia="bg-BG"/>
        </w:rPr>
        <w:t xml:space="preserve"> да изработят собствени </w:t>
      </w:r>
      <w:proofErr w:type="spellStart"/>
      <w:r w:rsidRPr="00796EB5">
        <w:rPr>
          <w:rFonts w:ascii="Georgia" w:eastAsia="Times New Roman" w:hAnsi="Georgia" w:cs="Times New Roman"/>
          <w:color w:val="000000"/>
          <w:sz w:val="20"/>
          <w:szCs w:val="20"/>
          <w:lang w:eastAsia="bg-BG"/>
        </w:rPr>
        <w:t>словестни</w:t>
      </w:r>
      <w:proofErr w:type="spellEnd"/>
      <w:r w:rsidRPr="00796EB5">
        <w:rPr>
          <w:rFonts w:ascii="Georgia" w:eastAsia="Times New Roman" w:hAnsi="Georgia" w:cs="Times New Roman"/>
          <w:color w:val="000000"/>
          <w:sz w:val="20"/>
          <w:szCs w:val="20"/>
          <w:lang w:eastAsia="bg-BG"/>
        </w:rPr>
        <w:t xml:space="preserve"> конотации</w:t>
      </w:r>
      <w:hyperlink r:id="rId11" w:anchor="_ftn7" w:tooltip="" w:history="1">
        <w:r w:rsidRPr="00796EB5">
          <w:rPr>
            <w:rFonts w:ascii="Georgia" w:eastAsia="Times New Roman" w:hAnsi="Georgia" w:cs="Times New Roman"/>
            <w:color w:val="0000FF"/>
            <w:sz w:val="20"/>
            <w:szCs w:val="20"/>
            <w:u w:val="single"/>
            <w:lang w:eastAsia="bg-BG"/>
          </w:rPr>
          <w:t>[7]</w:t>
        </w:r>
      </w:hyperlink>
      <w:r w:rsidRPr="00796EB5">
        <w:rPr>
          <w:rFonts w:ascii="Georgia" w:eastAsia="Times New Roman" w:hAnsi="Georgia" w:cs="Times New Roman"/>
          <w:color w:val="000000"/>
          <w:sz w:val="20"/>
          <w:szCs w:val="20"/>
          <w:lang w:eastAsia="bg-BG"/>
        </w:rPr>
        <w:t>, стоящи в основата на разбирането на заложената информация, след като досега конотациите се изработват в хилядолетната общността практика. Дали за пропусната запетайка ще се „обезглавяват”</w:t>
      </w:r>
      <w:hyperlink r:id="rId12" w:anchor="_ftn8" w:tooltip="" w:history="1">
        <w:r w:rsidRPr="00796EB5">
          <w:rPr>
            <w:rFonts w:ascii="Georgia" w:eastAsia="Times New Roman" w:hAnsi="Georgia" w:cs="Times New Roman"/>
            <w:color w:val="0000FF"/>
            <w:sz w:val="20"/>
            <w:szCs w:val="20"/>
            <w:u w:val="single"/>
            <w:lang w:eastAsia="bg-BG"/>
          </w:rPr>
          <w:t>[8]</w:t>
        </w:r>
      </w:hyperlink>
      <w:r w:rsidRPr="00796EB5">
        <w:rPr>
          <w:rFonts w:ascii="Georgia" w:eastAsia="Times New Roman" w:hAnsi="Georgia" w:cs="Times New Roman"/>
          <w:color w:val="000000"/>
          <w:sz w:val="20"/>
          <w:szCs w:val="20"/>
          <w:lang w:eastAsia="bg-BG"/>
        </w:rPr>
        <w:t xml:space="preserve">  взаимно макар и виртуално или ще пропускат възможности за милиони лева? Потомците на Ной решили да построят кула, висока до небето. Като научил за това дръзко тяхно начинание, бог Йехова направил така, че събраните за строежа хора да започнат да говорят различни езици. Неразбирателството провалило реализацията на този велик замисъл на хората. Желанието да се строи Вавилонска кула е символ на неадекватни човешки </w:t>
      </w:r>
      <w:proofErr w:type="spellStart"/>
      <w:r w:rsidRPr="00796EB5">
        <w:rPr>
          <w:rFonts w:ascii="Georgia" w:eastAsia="Times New Roman" w:hAnsi="Georgia" w:cs="Times New Roman"/>
          <w:color w:val="000000"/>
          <w:sz w:val="20"/>
          <w:szCs w:val="20"/>
          <w:lang w:eastAsia="bg-BG"/>
        </w:rPr>
        <w:t>свръхамбиции</w:t>
      </w:r>
      <w:proofErr w:type="spellEnd"/>
      <w:r w:rsidRPr="00796EB5">
        <w:rPr>
          <w:rFonts w:ascii="Georgia" w:eastAsia="Times New Roman" w:hAnsi="Georgia" w:cs="Times New Roman"/>
          <w:color w:val="000000"/>
          <w:sz w:val="20"/>
          <w:szCs w:val="20"/>
          <w:lang w:eastAsia="bg-BG"/>
        </w:rPr>
        <w:t xml:space="preserve"> и на гордост, подценяващи слабостите на човешката природа. Дали и амбицията за </w:t>
      </w:r>
      <w:proofErr w:type="spellStart"/>
      <w:r w:rsidRPr="00796EB5">
        <w:rPr>
          <w:rFonts w:ascii="Georgia" w:eastAsia="Times New Roman" w:hAnsi="Georgia" w:cs="Times New Roman"/>
          <w:color w:val="000000"/>
          <w:sz w:val="20"/>
          <w:szCs w:val="20"/>
          <w:lang w:eastAsia="bg-BG"/>
        </w:rPr>
        <w:t>свръхзвездност</w:t>
      </w:r>
      <w:proofErr w:type="spellEnd"/>
      <w:r w:rsidRPr="00796EB5">
        <w:rPr>
          <w:rFonts w:ascii="Georgia" w:eastAsia="Times New Roman" w:hAnsi="Georgia" w:cs="Times New Roman"/>
          <w:color w:val="000000"/>
          <w:sz w:val="20"/>
          <w:szCs w:val="20"/>
          <w:lang w:eastAsia="bg-BG"/>
        </w:rPr>
        <w:t xml:space="preserve"> във виртуалната реалност не наподобява тази стара притча? Как ли биха изглеждали програмите, на които се базират  виртуалните комуникации, ако програмистите в ролята си на </w:t>
      </w:r>
      <w:proofErr w:type="spellStart"/>
      <w:r w:rsidRPr="00796EB5">
        <w:rPr>
          <w:rFonts w:ascii="Georgia" w:eastAsia="Times New Roman" w:hAnsi="Georgia" w:cs="Times New Roman"/>
          <w:color w:val="000000"/>
          <w:sz w:val="20"/>
          <w:szCs w:val="20"/>
          <w:lang w:eastAsia="bg-BG"/>
        </w:rPr>
        <w:t>суперзвезди</w:t>
      </w:r>
      <w:proofErr w:type="spellEnd"/>
      <w:r w:rsidRPr="00796EB5">
        <w:rPr>
          <w:rFonts w:ascii="Georgia" w:eastAsia="Times New Roman" w:hAnsi="Georgia" w:cs="Times New Roman"/>
          <w:color w:val="000000"/>
          <w:sz w:val="20"/>
          <w:szCs w:val="20"/>
          <w:lang w:eastAsia="bg-BG"/>
        </w:rPr>
        <w:t xml:space="preserve"> не са се доразбрали за конотациите на езиците, които използват? Вероятно така, както изглеждат в сайтовете на </w:t>
      </w:r>
      <w:proofErr w:type="spellStart"/>
      <w:r w:rsidRPr="00796EB5">
        <w:rPr>
          <w:rFonts w:ascii="Georgia" w:eastAsia="Times New Roman" w:hAnsi="Georgia" w:cs="Times New Roman"/>
          <w:color w:val="000000"/>
          <w:sz w:val="20"/>
          <w:szCs w:val="20"/>
          <w:lang w:eastAsia="bg-BG"/>
        </w:rPr>
        <w:t>Google</w:t>
      </w:r>
      <w:proofErr w:type="spellEnd"/>
      <w:r w:rsidRPr="00796EB5">
        <w:rPr>
          <w:rFonts w:ascii="Georgia" w:eastAsia="Times New Roman" w:hAnsi="Georgia" w:cs="Times New Roman"/>
          <w:color w:val="000000"/>
          <w:sz w:val="20"/>
          <w:szCs w:val="20"/>
          <w:lang w:eastAsia="bg-BG"/>
        </w:rPr>
        <w:t xml:space="preserve"> преводите от един език на друг – всичко е налице, но значението на съдържанието липсва. Вероятно виртуалността задава новата ера на </w:t>
      </w:r>
      <w:proofErr w:type="spellStart"/>
      <w:r w:rsidRPr="00796EB5">
        <w:rPr>
          <w:rFonts w:ascii="Georgia" w:eastAsia="Times New Roman" w:hAnsi="Georgia" w:cs="Times New Roman"/>
          <w:i/>
          <w:iCs/>
          <w:color w:val="000000"/>
          <w:sz w:val="20"/>
          <w:szCs w:val="20"/>
          <w:lang w:eastAsia="bg-BG"/>
        </w:rPr>
        <w:t>суперзвездността</w:t>
      </w:r>
      <w:proofErr w:type="spellEnd"/>
      <w:r w:rsidRPr="00796EB5">
        <w:rPr>
          <w:rFonts w:ascii="Georgia" w:eastAsia="Times New Roman" w:hAnsi="Georgia" w:cs="Times New Roman"/>
          <w:color w:val="000000"/>
          <w:sz w:val="20"/>
          <w:szCs w:val="20"/>
          <w:lang w:eastAsia="bg-BG"/>
        </w:rPr>
        <w:t xml:space="preserve">. Не напразно още през 1987 г. се създава Световната бизнес академия, чиято основна мисия е да създава устойчиви бизнес стратегии, </w:t>
      </w:r>
      <w:proofErr w:type="spellStart"/>
      <w:r w:rsidRPr="00796EB5">
        <w:rPr>
          <w:rFonts w:ascii="Georgia" w:eastAsia="Times New Roman" w:hAnsi="Georgia" w:cs="Times New Roman"/>
          <w:color w:val="000000"/>
          <w:sz w:val="20"/>
          <w:szCs w:val="20"/>
          <w:lang w:eastAsia="bg-BG"/>
        </w:rPr>
        <w:t>лидер-коучинг</w:t>
      </w:r>
      <w:proofErr w:type="spellEnd"/>
      <w:r w:rsidRPr="00796EB5">
        <w:rPr>
          <w:rFonts w:ascii="Georgia" w:eastAsia="Times New Roman" w:hAnsi="Georgia" w:cs="Times New Roman"/>
          <w:color w:val="000000"/>
          <w:sz w:val="20"/>
          <w:szCs w:val="20"/>
          <w:lang w:eastAsia="bg-BG"/>
        </w:rPr>
        <w:t xml:space="preserve">, развитие на добри практики за устойчиво развитие. Днес тя е платформа за сътрудничество между най-напредничавите бизнес лидери, предприемачи и учени в света, които са осъзнати за решаващата роля на бизнеса за развитието на обществото в 21-ви век. Все пак, според, мен, не може да се игнорира фактът, че всяка </w:t>
      </w:r>
      <w:proofErr w:type="spellStart"/>
      <w:r w:rsidRPr="00796EB5">
        <w:rPr>
          <w:rFonts w:ascii="Georgia" w:eastAsia="Times New Roman" w:hAnsi="Georgia" w:cs="Times New Roman"/>
          <w:color w:val="000000"/>
          <w:sz w:val="20"/>
          <w:szCs w:val="20"/>
          <w:lang w:eastAsia="bg-BG"/>
        </w:rPr>
        <w:t>суперзвезда</w:t>
      </w:r>
      <w:proofErr w:type="spellEnd"/>
      <w:r w:rsidRPr="00796EB5">
        <w:rPr>
          <w:rFonts w:ascii="Georgia" w:eastAsia="Times New Roman" w:hAnsi="Georgia" w:cs="Times New Roman"/>
          <w:color w:val="000000"/>
          <w:sz w:val="20"/>
          <w:szCs w:val="20"/>
          <w:lang w:eastAsia="bg-BG"/>
        </w:rPr>
        <w:t xml:space="preserve"> е рожба на социалността и по-специално на общността. Затова и целите, които си поставя Световната бизнес академия се свързват с ценности насочени към развитие на обществото като социална, а не виртуална реалност:</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numPr>
          <w:ilvl w:val="0"/>
          <w:numId w:val="4"/>
        </w:numPr>
        <w:spacing w:before="100" w:beforeAutospacing="1" w:after="100" w:afterAutospacing="1" w:line="285" w:lineRule="atLeast"/>
        <w:ind w:left="864"/>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Да промени </w:t>
      </w:r>
      <w:proofErr w:type="spellStart"/>
      <w:r w:rsidRPr="00796EB5">
        <w:rPr>
          <w:rFonts w:ascii="Georgia" w:eastAsia="Times New Roman" w:hAnsi="Georgia" w:cs="Times New Roman"/>
          <w:color w:val="000000"/>
          <w:sz w:val="20"/>
          <w:szCs w:val="20"/>
          <w:lang w:eastAsia="bg-BG"/>
        </w:rPr>
        <w:t>осъзнатостта</w:t>
      </w:r>
      <w:proofErr w:type="spellEnd"/>
      <w:r w:rsidRPr="00796EB5">
        <w:rPr>
          <w:rFonts w:ascii="Georgia" w:eastAsia="Times New Roman" w:hAnsi="Georgia" w:cs="Times New Roman"/>
          <w:color w:val="000000"/>
          <w:sz w:val="20"/>
          <w:szCs w:val="20"/>
          <w:lang w:eastAsia="bg-BG"/>
        </w:rPr>
        <w:t xml:space="preserve"> на бизнес лидерите от обслужване на собствените интереси към лидерство в служене на цялото;</w:t>
      </w:r>
    </w:p>
    <w:p w:rsidR="00796EB5" w:rsidRPr="00796EB5" w:rsidRDefault="00796EB5" w:rsidP="00796EB5">
      <w:pPr>
        <w:numPr>
          <w:ilvl w:val="0"/>
          <w:numId w:val="4"/>
        </w:numPr>
        <w:spacing w:before="100" w:beforeAutospacing="1" w:after="100" w:afterAutospacing="1" w:line="285" w:lineRule="atLeast"/>
        <w:ind w:left="864"/>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Да промени </w:t>
      </w:r>
      <w:proofErr w:type="spellStart"/>
      <w:r w:rsidRPr="00796EB5">
        <w:rPr>
          <w:rFonts w:ascii="Georgia" w:eastAsia="Times New Roman" w:hAnsi="Georgia" w:cs="Times New Roman"/>
          <w:color w:val="000000"/>
          <w:sz w:val="20"/>
          <w:szCs w:val="20"/>
          <w:lang w:eastAsia="bg-BG"/>
        </w:rPr>
        <w:t>осъзнатостта</w:t>
      </w:r>
      <w:proofErr w:type="spellEnd"/>
      <w:r w:rsidRPr="00796EB5">
        <w:rPr>
          <w:rFonts w:ascii="Georgia" w:eastAsia="Times New Roman" w:hAnsi="Georgia" w:cs="Times New Roman"/>
          <w:color w:val="000000"/>
          <w:sz w:val="20"/>
          <w:szCs w:val="20"/>
          <w:lang w:eastAsia="bg-BG"/>
        </w:rPr>
        <w:t xml:space="preserve"> на младите хора, които навлизат в бизнеса, по-точно чрез бизнес училищата, така, че те да гледат на себе си като хора, които навлизат в една благородна професия, а не в джунгла;</w:t>
      </w:r>
    </w:p>
    <w:p w:rsidR="00796EB5" w:rsidRPr="00796EB5" w:rsidRDefault="00796EB5" w:rsidP="00796EB5">
      <w:pPr>
        <w:numPr>
          <w:ilvl w:val="0"/>
          <w:numId w:val="4"/>
        </w:numPr>
        <w:spacing w:before="100" w:beforeAutospacing="1" w:after="100" w:afterAutospacing="1" w:line="285" w:lineRule="atLeast"/>
        <w:ind w:left="864"/>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Да промени </w:t>
      </w:r>
      <w:proofErr w:type="spellStart"/>
      <w:r w:rsidRPr="00796EB5">
        <w:rPr>
          <w:rFonts w:ascii="Georgia" w:eastAsia="Times New Roman" w:hAnsi="Georgia" w:cs="Times New Roman"/>
          <w:color w:val="000000"/>
          <w:sz w:val="20"/>
          <w:szCs w:val="20"/>
          <w:lang w:eastAsia="bg-BG"/>
        </w:rPr>
        <w:t>осъзнатостта</w:t>
      </w:r>
      <w:proofErr w:type="spellEnd"/>
      <w:r w:rsidRPr="00796EB5">
        <w:rPr>
          <w:rFonts w:ascii="Georgia" w:eastAsia="Times New Roman" w:hAnsi="Georgia" w:cs="Times New Roman"/>
          <w:color w:val="000000"/>
          <w:sz w:val="20"/>
          <w:szCs w:val="20"/>
          <w:lang w:eastAsia="bg-BG"/>
        </w:rPr>
        <w:t xml:space="preserve"> на обществото като цяло така, че хората да харчат парите си там, където са техните ценности.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lastRenderedPageBreak/>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i/>
          <w:iCs/>
          <w:color w:val="000000"/>
          <w:sz w:val="20"/>
          <w:szCs w:val="20"/>
          <w:lang w:eastAsia="bg-BG"/>
        </w:rPr>
        <w:t>Вместо заключение: Размисли върху още един параметър на виртуалното пространство</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Тим </w:t>
      </w:r>
      <w:proofErr w:type="spellStart"/>
      <w:r w:rsidRPr="00796EB5">
        <w:rPr>
          <w:rFonts w:ascii="Georgia" w:eastAsia="Times New Roman" w:hAnsi="Georgia" w:cs="Times New Roman"/>
          <w:color w:val="000000"/>
          <w:sz w:val="20"/>
          <w:szCs w:val="20"/>
          <w:lang w:eastAsia="bg-BG"/>
        </w:rPr>
        <w:t>Бернарс</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Лий</w:t>
      </w:r>
      <w:proofErr w:type="spellEnd"/>
      <w:r w:rsidRPr="00796EB5">
        <w:rPr>
          <w:rFonts w:ascii="Georgia" w:eastAsia="Times New Roman" w:hAnsi="Georgia" w:cs="Times New Roman"/>
          <w:color w:val="000000"/>
          <w:sz w:val="20"/>
          <w:szCs w:val="20"/>
          <w:lang w:eastAsia="bg-BG"/>
        </w:rPr>
        <w:t xml:space="preserve"> (създателят на </w:t>
      </w:r>
      <w:proofErr w:type="spellStart"/>
      <w:r w:rsidRPr="00796EB5">
        <w:rPr>
          <w:rFonts w:ascii="Georgia" w:eastAsia="Times New Roman" w:hAnsi="Georgia" w:cs="Times New Roman"/>
          <w:color w:val="000000"/>
          <w:sz w:val="20"/>
          <w:szCs w:val="20"/>
          <w:lang w:eastAsia="bg-BG"/>
        </w:rPr>
        <w:t>web</w:t>
      </w:r>
      <w:proofErr w:type="spellEnd"/>
      <w:r w:rsidRPr="00796EB5">
        <w:rPr>
          <w:rFonts w:ascii="Georgia" w:eastAsia="Times New Roman" w:hAnsi="Georgia" w:cs="Times New Roman"/>
          <w:color w:val="000000"/>
          <w:sz w:val="20"/>
          <w:szCs w:val="20"/>
          <w:lang w:eastAsia="bg-BG"/>
        </w:rPr>
        <w:t xml:space="preserve">) предполага, че мрежата ще се превърне в особен канал за комуникация, където хората ще се разбират по-добре и като резултат работата им ще стане по-ефективна. Мечтата на  Тим </w:t>
      </w:r>
      <w:proofErr w:type="spellStart"/>
      <w:r w:rsidRPr="00796EB5">
        <w:rPr>
          <w:rFonts w:ascii="Georgia" w:eastAsia="Times New Roman" w:hAnsi="Georgia" w:cs="Times New Roman"/>
          <w:color w:val="000000"/>
          <w:sz w:val="20"/>
          <w:szCs w:val="20"/>
          <w:lang w:eastAsia="bg-BG"/>
        </w:rPr>
        <w:t>Бернарс</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Лий</w:t>
      </w:r>
      <w:proofErr w:type="spellEnd"/>
      <w:r w:rsidRPr="00796EB5">
        <w:rPr>
          <w:rFonts w:ascii="Georgia" w:eastAsia="Times New Roman" w:hAnsi="Georgia" w:cs="Times New Roman"/>
          <w:color w:val="000000"/>
          <w:sz w:val="20"/>
          <w:szCs w:val="20"/>
          <w:lang w:eastAsia="bg-BG"/>
        </w:rPr>
        <w:t xml:space="preserve"> е </w:t>
      </w:r>
      <w:proofErr w:type="spellStart"/>
      <w:r w:rsidRPr="00796EB5">
        <w:rPr>
          <w:rFonts w:ascii="Georgia" w:eastAsia="Times New Roman" w:hAnsi="Georgia" w:cs="Times New Roman"/>
          <w:color w:val="000000"/>
          <w:sz w:val="20"/>
          <w:szCs w:val="20"/>
          <w:lang w:eastAsia="bg-BG"/>
        </w:rPr>
        <w:t>web</w:t>
      </w:r>
      <w:proofErr w:type="spellEnd"/>
      <w:r w:rsidRPr="00796EB5">
        <w:rPr>
          <w:rFonts w:ascii="Georgia" w:eastAsia="Times New Roman" w:hAnsi="Georgia" w:cs="Times New Roman"/>
          <w:color w:val="000000"/>
          <w:sz w:val="20"/>
          <w:szCs w:val="20"/>
          <w:lang w:eastAsia="bg-BG"/>
        </w:rPr>
        <w:t xml:space="preserve"> да се превърне в интерактивно (</w:t>
      </w:r>
      <w:proofErr w:type="spellStart"/>
      <w:r w:rsidRPr="00796EB5">
        <w:rPr>
          <w:rFonts w:ascii="Georgia" w:eastAsia="Times New Roman" w:hAnsi="Georgia" w:cs="Times New Roman"/>
          <w:color w:val="000000"/>
          <w:sz w:val="20"/>
          <w:szCs w:val="20"/>
          <w:lang w:eastAsia="bg-BG"/>
        </w:rPr>
        <w:t>интеркреативно</w:t>
      </w:r>
      <w:proofErr w:type="spellEnd"/>
      <w:r w:rsidRPr="00796EB5">
        <w:rPr>
          <w:rFonts w:ascii="Georgia" w:eastAsia="Times New Roman" w:hAnsi="Georgia" w:cs="Times New Roman"/>
          <w:color w:val="000000"/>
          <w:sz w:val="20"/>
          <w:szCs w:val="20"/>
          <w:lang w:eastAsia="bg-BG"/>
        </w:rPr>
        <w:t xml:space="preserve">) пространство, т.е. всички съществуващи данни и документи да бъдат интегрирани с помощта на ефективни програмни езици в един глобален </w:t>
      </w:r>
      <w:proofErr w:type="spellStart"/>
      <w:r w:rsidRPr="00796EB5">
        <w:rPr>
          <w:rFonts w:ascii="Georgia" w:eastAsia="Times New Roman" w:hAnsi="Georgia" w:cs="Times New Roman"/>
          <w:color w:val="000000"/>
          <w:sz w:val="20"/>
          <w:szCs w:val="20"/>
          <w:lang w:eastAsia="bg-BG"/>
        </w:rPr>
        <w:t>хипертекст</w:t>
      </w:r>
      <w:proofErr w:type="spellEnd"/>
      <w:r w:rsidRPr="00796EB5">
        <w:rPr>
          <w:rFonts w:ascii="Georgia" w:eastAsia="Times New Roman" w:hAnsi="Georgia" w:cs="Times New Roman"/>
          <w:color w:val="000000"/>
          <w:sz w:val="20"/>
          <w:szCs w:val="20"/>
          <w:lang w:eastAsia="bg-BG"/>
        </w:rPr>
        <w:t xml:space="preserve"> - където всичко е свързано с всичко и с всеки. Предизвикателството е огромно. Възникна едно ново понятие, което по-добре съответства на концепциите за виртуалност и това е "семантичен </w:t>
      </w:r>
      <w:proofErr w:type="spellStart"/>
      <w:r w:rsidRPr="00796EB5">
        <w:rPr>
          <w:rFonts w:ascii="Georgia" w:eastAsia="Times New Roman" w:hAnsi="Georgia" w:cs="Times New Roman"/>
          <w:color w:val="000000"/>
          <w:sz w:val="20"/>
          <w:szCs w:val="20"/>
          <w:lang w:eastAsia="bg-BG"/>
        </w:rPr>
        <w:t>web</w:t>
      </w:r>
      <w:proofErr w:type="spellEnd"/>
      <w:r w:rsidRPr="00796EB5">
        <w:rPr>
          <w:rFonts w:ascii="Georgia" w:eastAsia="Times New Roman" w:hAnsi="Georgia" w:cs="Times New Roman"/>
          <w:color w:val="000000"/>
          <w:sz w:val="20"/>
          <w:szCs w:val="20"/>
          <w:lang w:eastAsia="bg-BG"/>
        </w:rPr>
        <w:t xml:space="preserve">". Семантичният </w:t>
      </w:r>
      <w:proofErr w:type="spellStart"/>
      <w:r w:rsidRPr="00796EB5">
        <w:rPr>
          <w:rFonts w:ascii="Georgia" w:eastAsia="Times New Roman" w:hAnsi="Georgia" w:cs="Times New Roman"/>
          <w:color w:val="000000"/>
          <w:sz w:val="20"/>
          <w:szCs w:val="20"/>
          <w:lang w:eastAsia="bg-BG"/>
        </w:rPr>
        <w:t>web</w:t>
      </w:r>
      <w:proofErr w:type="spellEnd"/>
      <w:r w:rsidRPr="00796EB5">
        <w:rPr>
          <w:rFonts w:ascii="Georgia" w:eastAsia="Times New Roman" w:hAnsi="Georgia" w:cs="Times New Roman"/>
          <w:color w:val="000000"/>
          <w:sz w:val="20"/>
          <w:szCs w:val="20"/>
          <w:lang w:eastAsia="bg-BG"/>
        </w:rPr>
        <w:t xml:space="preserve"> създава възможност за висока степен на неформална комуникация, тъй като липсват определени формални правила, норми и процедури. Персонифицирана и ориентирана към ключови групи и проблеми, неформалната комуникация в същото време е интерактивна. Естествено неформалното взаимодействие детерминира мрежови структури, където личностите са непосредствено обвързани с определени задачи (Маринов 2001).</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Със създаването на виртуални светове от типа на </w:t>
      </w:r>
      <w:proofErr w:type="spellStart"/>
      <w:r w:rsidRPr="00796EB5">
        <w:rPr>
          <w:rFonts w:ascii="Georgia" w:eastAsia="Times New Roman" w:hAnsi="Georgia" w:cs="Times New Roman"/>
          <w:color w:val="000000"/>
          <w:sz w:val="20"/>
          <w:szCs w:val="20"/>
          <w:lang w:eastAsia="bg-BG"/>
        </w:rPr>
        <w:t>Second</w:t>
      </w:r>
      <w:proofErr w:type="spellEnd"/>
      <w:r w:rsidRPr="00796EB5">
        <w:rPr>
          <w:rFonts w:ascii="Georgia" w:eastAsia="Times New Roman" w:hAnsi="Georgia" w:cs="Times New Roman"/>
          <w:color w:val="000000"/>
          <w:sz w:val="20"/>
          <w:szCs w:val="20"/>
          <w:lang w:eastAsia="bg-BG"/>
        </w:rPr>
        <w:t xml:space="preserve"> Life (проектът е дело на американската компания </w:t>
      </w:r>
      <w:proofErr w:type="spellStart"/>
      <w:r w:rsidRPr="00796EB5">
        <w:rPr>
          <w:rFonts w:ascii="Georgia" w:eastAsia="Times New Roman" w:hAnsi="Georgia" w:cs="Times New Roman"/>
          <w:color w:val="000000"/>
          <w:sz w:val="20"/>
          <w:szCs w:val="20"/>
          <w:lang w:eastAsia="bg-BG"/>
        </w:rPr>
        <w:t>Linden</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Lab</w:t>
      </w:r>
      <w:proofErr w:type="spellEnd"/>
      <w:r w:rsidRPr="00796EB5">
        <w:rPr>
          <w:rFonts w:ascii="Georgia" w:eastAsia="Times New Roman" w:hAnsi="Georgia" w:cs="Times New Roman"/>
          <w:color w:val="000000"/>
          <w:sz w:val="20"/>
          <w:szCs w:val="20"/>
          <w:lang w:eastAsia="bg-BG"/>
        </w:rPr>
        <w:t>)</w:t>
      </w:r>
      <w:hyperlink r:id="rId13" w:anchor="_ftn9" w:tooltip="" w:history="1">
        <w:r w:rsidRPr="00796EB5">
          <w:rPr>
            <w:rFonts w:ascii="Georgia" w:eastAsia="Times New Roman" w:hAnsi="Georgia" w:cs="Times New Roman"/>
            <w:color w:val="0000FF"/>
            <w:sz w:val="20"/>
            <w:szCs w:val="20"/>
            <w:u w:val="single"/>
            <w:lang w:eastAsia="bg-BG"/>
          </w:rPr>
          <w:t>[9]</w:t>
        </w:r>
      </w:hyperlink>
      <w:r w:rsidRPr="00796EB5">
        <w:rPr>
          <w:rFonts w:ascii="Georgia" w:eastAsia="Times New Roman" w:hAnsi="Georgia" w:cs="Times New Roman"/>
          <w:color w:val="000000"/>
          <w:sz w:val="20"/>
          <w:szCs w:val="20"/>
          <w:lang w:eastAsia="bg-BG"/>
        </w:rPr>
        <w:t xml:space="preserve"> мечтата на </w:t>
      </w:r>
      <w:proofErr w:type="spellStart"/>
      <w:r w:rsidRPr="00796EB5">
        <w:rPr>
          <w:rFonts w:ascii="Georgia" w:eastAsia="Times New Roman" w:hAnsi="Georgia" w:cs="Times New Roman"/>
          <w:color w:val="000000"/>
          <w:sz w:val="20"/>
          <w:szCs w:val="20"/>
          <w:lang w:eastAsia="bg-BG"/>
        </w:rPr>
        <w:t>Лий</w:t>
      </w:r>
      <w:proofErr w:type="spellEnd"/>
      <w:r w:rsidRPr="00796EB5">
        <w:rPr>
          <w:rFonts w:ascii="Georgia" w:eastAsia="Times New Roman" w:hAnsi="Georgia" w:cs="Times New Roman"/>
          <w:color w:val="000000"/>
          <w:sz w:val="20"/>
          <w:szCs w:val="20"/>
          <w:lang w:eastAsia="bg-BG"/>
        </w:rPr>
        <w:t xml:space="preserve"> започва да се реализира на практика. В Мрежата традиционните социални институти не могат да функционират във вида на нормални структури, но те съществуват като образи, които може да се транслират и манипулират. Това създава предпоставки за живот в епохата на икономика на образите.</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Като съпоставя съдържанието на теоретичните абстракции за информационно общество, създадени от анализатори като Д. Бел, А. </w:t>
      </w:r>
      <w:proofErr w:type="spellStart"/>
      <w:r w:rsidRPr="00796EB5">
        <w:rPr>
          <w:rFonts w:ascii="Georgia" w:eastAsia="Times New Roman" w:hAnsi="Georgia" w:cs="Times New Roman"/>
          <w:color w:val="000000"/>
          <w:sz w:val="20"/>
          <w:szCs w:val="20"/>
          <w:lang w:eastAsia="bg-BG"/>
        </w:rPr>
        <w:t>Тофлър</w:t>
      </w:r>
      <w:proofErr w:type="spellEnd"/>
      <w:r w:rsidRPr="00796EB5">
        <w:rPr>
          <w:rFonts w:ascii="Georgia" w:eastAsia="Times New Roman" w:hAnsi="Georgia" w:cs="Times New Roman"/>
          <w:color w:val="000000"/>
          <w:sz w:val="20"/>
          <w:szCs w:val="20"/>
          <w:lang w:eastAsia="bg-BG"/>
        </w:rPr>
        <w:t xml:space="preserve">, З. </w:t>
      </w:r>
      <w:proofErr w:type="spellStart"/>
      <w:r w:rsidRPr="00796EB5">
        <w:rPr>
          <w:rFonts w:ascii="Georgia" w:eastAsia="Times New Roman" w:hAnsi="Georgia" w:cs="Times New Roman"/>
          <w:color w:val="000000"/>
          <w:sz w:val="20"/>
          <w:szCs w:val="20"/>
          <w:lang w:eastAsia="bg-BG"/>
        </w:rPr>
        <w:t>Бжежински</w:t>
      </w:r>
      <w:proofErr w:type="spellEnd"/>
      <w:r w:rsidRPr="00796EB5">
        <w:rPr>
          <w:rFonts w:ascii="Georgia" w:eastAsia="Times New Roman" w:hAnsi="Georgia" w:cs="Times New Roman"/>
          <w:color w:val="000000"/>
          <w:sz w:val="20"/>
          <w:szCs w:val="20"/>
          <w:lang w:eastAsia="bg-BG"/>
        </w:rPr>
        <w:t xml:space="preserve">, П. </w:t>
      </w:r>
      <w:proofErr w:type="spellStart"/>
      <w:r w:rsidRPr="00796EB5">
        <w:rPr>
          <w:rFonts w:ascii="Georgia" w:eastAsia="Times New Roman" w:hAnsi="Georgia" w:cs="Times New Roman"/>
          <w:color w:val="000000"/>
          <w:sz w:val="20"/>
          <w:szCs w:val="20"/>
          <w:lang w:eastAsia="bg-BG"/>
        </w:rPr>
        <w:t>Дръкър</w:t>
      </w:r>
      <w:proofErr w:type="spellEnd"/>
      <w:r w:rsidRPr="00796EB5">
        <w:rPr>
          <w:rFonts w:ascii="Georgia" w:eastAsia="Times New Roman" w:hAnsi="Georgia" w:cs="Times New Roman"/>
          <w:color w:val="000000"/>
          <w:sz w:val="20"/>
          <w:szCs w:val="20"/>
          <w:lang w:eastAsia="bg-BG"/>
        </w:rPr>
        <w:t xml:space="preserve">, Е. </w:t>
      </w:r>
      <w:proofErr w:type="spellStart"/>
      <w:r w:rsidRPr="00796EB5">
        <w:rPr>
          <w:rFonts w:ascii="Georgia" w:eastAsia="Times New Roman" w:hAnsi="Georgia" w:cs="Times New Roman"/>
          <w:color w:val="000000"/>
          <w:sz w:val="20"/>
          <w:szCs w:val="20"/>
          <w:lang w:eastAsia="bg-BG"/>
        </w:rPr>
        <w:t>Масуда</w:t>
      </w:r>
      <w:proofErr w:type="spellEnd"/>
      <w:r w:rsidRPr="00796EB5">
        <w:rPr>
          <w:rFonts w:ascii="Georgia" w:eastAsia="Times New Roman" w:hAnsi="Georgia" w:cs="Times New Roman"/>
          <w:color w:val="000000"/>
          <w:sz w:val="20"/>
          <w:szCs w:val="20"/>
          <w:lang w:eastAsia="bg-BG"/>
        </w:rPr>
        <w:t xml:space="preserve"> и други с реализацията на техните предвиждания, Д. Иванов констатира, че принципната разлика се заключава в това, че сега има неизмеримо повече комуникации, а не повече информационни модели и че зад думата "информация" се крие именно комуникация, а не знание. По-информиран човек е не този, който повече знае, а онзи, който участва в по-голям брой комуникации. В Интернет не се създава никакво знание, но затова пък той многократно увеличава възможностите за осъществяване на комуникации. Печалба носи не информацията като такава, не предаването на данни за свойствата на стоката/услугата, т.е. рационалната </w:t>
      </w:r>
      <w:proofErr w:type="spellStart"/>
      <w:r w:rsidRPr="00796EB5">
        <w:rPr>
          <w:rFonts w:ascii="Georgia" w:eastAsia="Times New Roman" w:hAnsi="Georgia" w:cs="Times New Roman"/>
          <w:color w:val="000000"/>
          <w:sz w:val="20"/>
          <w:szCs w:val="20"/>
          <w:lang w:eastAsia="bg-BG"/>
        </w:rPr>
        <w:t>денотация</w:t>
      </w:r>
      <w:proofErr w:type="spellEnd"/>
      <w:r w:rsidRPr="00796EB5">
        <w:rPr>
          <w:rFonts w:ascii="Georgia" w:eastAsia="Times New Roman" w:hAnsi="Georgia" w:cs="Times New Roman"/>
          <w:color w:val="000000"/>
          <w:sz w:val="20"/>
          <w:szCs w:val="20"/>
          <w:lang w:eastAsia="bg-BG"/>
        </w:rPr>
        <w:t xml:space="preserve">, а създаването на образ, мобилизиращ </w:t>
      </w:r>
      <w:proofErr w:type="spellStart"/>
      <w:r w:rsidRPr="00796EB5">
        <w:rPr>
          <w:rFonts w:ascii="Georgia" w:eastAsia="Times New Roman" w:hAnsi="Georgia" w:cs="Times New Roman"/>
          <w:color w:val="000000"/>
          <w:sz w:val="20"/>
          <w:szCs w:val="20"/>
          <w:lang w:eastAsia="bg-BG"/>
        </w:rPr>
        <w:t>афективни</w:t>
      </w:r>
      <w:proofErr w:type="spellEnd"/>
      <w:r w:rsidRPr="00796EB5">
        <w:rPr>
          <w:rFonts w:ascii="Georgia" w:eastAsia="Times New Roman" w:hAnsi="Georgia" w:cs="Times New Roman"/>
          <w:color w:val="000000"/>
          <w:sz w:val="20"/>
          <w:szCs w:val="20"/>
          <w:lang w:eastAsia="bg-BG"/>
        </w:rPr>
        <w:t xml:space="preserve"> конотации.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Институционалността в Интернет, според него, се симулира: на комуникациите се придава образ на институционални действия, ако това се изисква от навика и от стандартите на възприятие на партньорите в комуникацията. Вероятно това е и предпоставката виртуалната </w:t>
      </w:r>
      <w:r w:rsidRPr="00796EB5">
        <w:rPr>
          <w:rFonts w:ascii="Georgia" w:eastAsia="Times New Roman" w:hAnsi="Georgia" w:cs="Times New Roman"/>
          <w:color w:val="000000"/>
          <w:sz w:val="20"/>
          <w:szCs w:val="20"/>
          <w:lang w:eastAsia="bg-BG"/>
        </w:rPr>
        <w:lastRenderedPageBreak/>
        <w:t xml:space="preserve">икономика да </w:t>
      </w:r>
      <w:proofErr w:type="spellStart"/>
      <w:r w:rsidRPr="00796EB5">
        <w:rPr>
          <w:rFonts w:ascii="Georgia" w:eastAsia="Times New Roman" w:hAnsi="Georgia" w:cs="Times New Roman"/>
          <w:color w:val="000000"/>
          <w:sz w:val="20"/>
          <w:szCs w:val="20"/>
          <w:lang w:eastAsia="bg-BG"/>
        </w:rPr>
        <w:t>предпоставя</w:t>
      </w:r>
      <w:proofErr w:type="spellEnd"/>
      <w:r w:rsidRPr="00796EB5">
        <w:rPr>
          <w:rFonts w:ascii="Georgia" w:eastAsia="Times New Roman" w:hAnsi="Georgia" w:cs="Times New Roman"/>
          <w:color w:val="000000"/>
          <w:sz w:val="20"/>
          <w:szCs w:val="20"/>
          <w:lang w:eastAsia="bg-BG"/>
        </w:rPr>
        <w:t xml:space="preserve"> реализацията на виртуалните </w:t>
      </w:r>
      <w:proofErr w:type="spellStart"/>
      <w:r w:rsidRPr="00796EB5">
        <w:rPr>
          <w:rFonts w:ascii="Georgia" w:eastAsia="Times New Roman" w:hAnsi="Georgia" w:cs="Times New Roman"/>
          <w:color w:val="000000"/>
          <w:sz w:val="20"/>
          <w:szCs w:val="20"/>
          <w:lang w:eastAsia="bg-BG"/>
        </w:rPr>
        <w:t>суперзвезди</w:t>
      </w:r>
      <w:proofErr w:type="spellEnd"/>
      <w:r w:rsidRPr="00796EB5">
        <w:rPr>
          <w:rFonts w:ascii="Georgia" w:eastAsia="Times New Roman" w:hAnsi="Georgia" w:cs="Times New Roman"/>
          <w:color w:val="000000"/>
          <w:sz w:val="20"/>
          <w:szCs w:val="20"/>
          <w:lang w:eastAsia="bg-BG"/>
        </w:rPr>
        <w:t xml:space="preserve">, а не на екипите. А може би  именно поколението на виртуалните </w:t>
      </w:r>
      <w:proofErr w:type="spellStart"/>
      <w:r w:rsidRPr="00796EB5">
        <w:rPr>
          <w:rFonts w:ascii="Georgia" w:eastAsia="Times New Roman" w:hAnsi="Georgia" w:cs="Times New Roman"/>
          <w:color w:val="000000"/>
          <w:sz w:val="20"/>
          <w:szCs w:val="20"/>
          <w:lang w:eastAsia="bg-BG"/>
        </w:rPr>
        <w:t>суперзвезди</w:t>
      </w:r>
      <w:proofErr w:type="spellEnd"/>
      <w:r w:rsidRPr="00796EB5">
        <w:rPr>
          <w:rFonts w:ascii="Georgia" w:eastAsia="Times New Roman" w:hAnsi="Georgia" w:cs="Times New Roman"/>
          <w:color w:val="000000"/>
          <w:sz w:val="20"/>
          <w:szCs w:val="20"/>
          <w:lang w:eastAsia="bg-BG"/>
        </w:rPr>
        <w:t xml:space="preserve"> ще реализира епохата на „свободно асоциираните индивидуалности”(Маркс).</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i/>
          <w:iCs/>
          <w:color w:val="000000"/>
          <w:sz w:val="20"/>
          <w:szCs w:val="20"/>
          <w:lang w:eastAsia="bg-BG"/>
        </w:rPr>
        <w:t>Литература:</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Георгиева, В. </w:t>
      </w:r>
      <w:r w:rsidRPr="00796EB5">
        <w:rPr>
          <w:rFonts w:ascii="Georgia" w:eastAsia="Times New Roman" w:hAnsi="Georgia" w:cs="Times New Roman"/>
          <w:i/>
          <w:iCs/>
          <w:color w:val="000000"/>
          <w:sz w:val="20"/>
          <w:szCs w:val="20"/>
          <w:lang w:eastAsia="bg-BG"/>
        </w:rPr>
        <w:t>Субкултурите като виртуални общности</w:t>
      </w:r>
      <w:r w:rsidRPr="00796EB5">
        <w:rPr>
          <w:rFonts w:ascii="Georgia" w:eastAsia="Times New Roman" w:hAnsi="Georgia" w:cs="Times New Roman"/>
          <w:color w:val="000000"/>
          <w:sz w:val="20"/>
          <w:szCs w:val="20"/>
          <w:lang w:eastAsia="bg-BG"/>
        </w:rPr>
        <w:t xml:space="preserve">. Семинар BG, Бр. 3, 17 май 2010 </w:t>
      </w:r>
      <w:proofErr w:type="spellStart"/>
      <w:r w:rsidRPr="00796EB5">
        <w:rPr>
          <w:rFonts w:ascii="Georgia" w:eastAsia="Times New Roman" w:hAnsi="Georgia" w:cs="Times New Roman"/>
          <w:color w:val="000000"/>
          <w:sz w:val="20"/>
          <w:szCs w:val="20"/>
          <w:lang w:eastAsia="bg-BG"/>
        </w:rPr>
        <w:t>Online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version</w:t>
      </w:r>
      <w:proofErr w:type="spellEnd"/>
      <w:r w:rsidRPr="00796EB5">
        <w:rPr>
          <w:rFonts w:ascii="Georgia" w:eastAsia="Times New Roman" w:hAnsi="Georgia" w:cs="Times New Roman"/>
          <w:color w:val="000000"/>
          <w:sz w:val="20"/>
          <w:szCs w:val="20"/>
          <w:lang w:eastAsia="bg-BG"/>
        </w:rPr>
        <w:t xml:space="preserve">, </w:t>
      </w:r>
      <w:hyperlink r:id="rId14" w:history="1">
        <w:r w:rsidRPr="00796EB5">
          <w:rPr>
            <w:rFonts w:ascii="Georgia" w:eastAsia="Times New Roman" w:hAnsi="Georgia" w:cs="Times New Roman"/>
            <w:color w:val="0000FF"/>
            <w:sz w:val="20"/>
            <w:szCs w:val="20"/>
            <w:u w:val="single"/>
            <w:lang w:eastAsia="bg-BG"/>
          </w:rPr>
          <w:t>http://www.seminar-bg.eu/index.php?option=com_content&amp;task=view&amp;id=232&amp;Itemid=66</w:t>
        </w:r>
      </w:hyperlink>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Дертузо</w:t>
      </w:r>
      <w:proofErr w:type="spellEnd"/>
      <w:r w:rsidRPr="00796EB5">
        <w:rPr>
          <w:rFonts w:ascii="Georgia" w:eastAsia="Times New Roman" w:hAnsi="Georgia" w:cs="Times New Roman"/>
          <w:color w:val="000000"/>
          <w:sz w:val="20"/>
          <w:szCs w:val="20"/>
          <w:lang w:eastAsia="bg-BG"/>
        </w:rPr>
        <w:t xml:space="preserve">, М., 2001. </w:t>
      </w:r>
      <w:r w:rsidRPr="00796EB5">
        <w:rPr>
          <w:rFonts w:ascii="Georgia" w:eastAsia="Times New Roman" w:hAnsi="Georgia" w:cs="Times New Roman"/>
          <w:i/>
          <w:iCs/>
          <w:color w:val="000000"/>
          <w:sz w:val="20"/>
          <w:szCs w:val="20"/>
          <w:lang w:eastAsia="bg-BG"/>
        </w:rPr>
        <w:t>Какво ще бъде? Как светът на информацията ще промени живота ни?</w:t>
      </w:r>
      <w:r w:rsidRPr="00796EB5">
        <w:rPr>
          <w:rFonts w:ascii="Georgia" w:eastAsia="Times New Roman" w:hAnsi="Georgia" w:cs="Times New Roman"/>
          <w:color w:val="000000"/>
          <w:sz w:val="20"/>
          <w:szCs w:val="20"/>
          <w:lang w:eastAsia="bg-BG"/>
        </w:rPr>
        <w:t xml:space="preserve"> С. Жар-Жанет Аргирова.</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Дичев, Ив., 2009 </w:t>
      </w:r>
      <w:r w:rsidRPr="00796EB5">
        <w:rPr>
          <w:rFonts w:ascii="Georgia" w:eastAsia="Times New Roman" w:hAnsi="Georgia" w:cs="Times New Roman"/>
          <w:i/>
          <w:iCs/>
          <w:color w:val="000000"/>
          <w:sz w:val="20"/>
          <w:szCs w:val="20"/>
          <w:lang w:eastAsia="bg-BG"/>
        </w:rPr>
        <w:t>Граждани отвъд местата: Нови мобилности, нови граници, нови форми на обитаване</w:t>
      </w:r>
      <w:r w:rsidRPr="00796EB5">
        <w:rPr>
          <w:rFonts w:ascii="Georgia" w:eastAsia="Times New Roman" w:hAnsi="Georgia" w:cs="Times New Roman"/>
          <w:color w:val="000000"/>
          <w:sz w:val="20"/>
          <w:szCs w:val="20"/>
          <w:lang w:eastAsia="bg-BG"/>
        </w:rPr>
        <w:t>. С., Просвета.</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Дюркем</w:t>
      </w:r>
      <w:proofErr w:type="spellEnd"/>
      <w:r w:rsidRPr="00796EB5">
        <w:rPr>
          <w:rFonts w:ascii="Georgia" w:eastAsia="Times New Roman" w:hAnsi="Georgia" w:cs="Times New Roman"/>
          <w:color w:val="000000"/>
          <w:sz w:val="20"/>
          <w:szCs w:val="20"/>
          <w:lang w:eastAsia="bg-BG"/>
        </w:rPr>
        <w:t xml:space="preserve">, Е., 2002. За </w:t>
      </w:r>
      <w:r w:rsidRPr="00796EB5">
        <w:rPr>
          <w:rFonts w:ascii="Georgia" w:eastAsia="Times New Roman" w:hAnsi="Georgia" w:cs="Times New Roman"/>
          <w:i/>
          <w:iCs/>
          <w:color w:val="000000"/>
          <w:sz w:val="20"/>
          <w:szCs w:val="20"/>
          <w:lang w:eastAsia="bg-BG"/>
        </w:rPr>
        <w:t>разделението  на обществения труд</w:t>
      </w:r>
      <w:r w:rsidRPr="00796EB5">
        <w:rPr>
          <w:rFonts w:ascii="Georgia" w:eastAsia="Times New Roman" w:hAnsi="Georgia" w:cs="Times New Roman"/>
          <w:color w:val="000000"/>
          <w:sz w:val="20"/>
          <w:szCs w:val="20"/>
          <w:lang w:eastAsia="bg-BG"/>
        </w:rPr>
        <w:t>. София: СОНМ</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Иванов, Д. В. </w:t>
      </w:r>
      <w:r w:rsidRPr="00796EB5">
        <w:rPr>
          <w:rFonts w:ascii="Georgia" w:eastAsia="Times New Roman" w:hAnsi="Georgia" w:cs="Times New Roman"/>
          <w:i/>
          <w:iCs/>
          <w:color w:val="000000"/>
          <w:sz w:val="20"/>
          <w:szCs w:val="20"/>
          <w:lang w:eastAsia="bg-BG"/>
        </w:rPr>
        <w:t>Идеята за информационно общество и Интернет</w:t>
      </w:r>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Online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version</w:t>
      </w:r>
      <w:proofErr w:type="spellEnd"/>
      <w:r w:rsidRPr="00796EB5">
        <w:rPr>
          <w:rFonts w:ascii="Georgia" w:eastAsia="Times New Roman" w:hAnsi="Georgia" w:cs="Times New Roman"/>
          <w:color w:val="000000"/>
          <w:sz w:val="20"/>
          <w:szCs w:val="20"/>
          <w:lang w:eastAsia="bg-BG"/>
        </w:rPr>
        <w:br/>
      </w:r>
      <w:hyperlink r:id="rId15" w:history="1">
        <w:r w:rsidRPr="00796EB5">
          <w:rPr>
            <w:rFonts w:ascii="Georgia" w:eastAsia="Times New Roman" w:hAnsi="Georgia" w:cs="Times New Roman"/>
            <w:color w:val="0000FF"/>
            <w:sz w:val="20"/>
            <w:szCs w:val="20"/>
            <w:u w:val="single"/>
            <w:lang w:eastAsia="bg-BG"/>
          </w:rPr>
          <w:t>www.soc.pu.ru:8101/persons/dvi/home.html</w:t>
        </w:r>
      </w:hyperlink>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Иванов Д. В. </w:t>
      </w:r>
      <w:r w:rsidRPr="00796EB5">
        <w:rPr>
          <w:rFonts w:ascii="Georgia" w:eastAsia="Times New Roman" w:hAnsi="Georgia" w:cs="Times New Roman"/>
          <w:i/>
          <w:iCs/>
          <w:color w:val="000000"/>
          <w:sz w:val="20"/>
          <w:szCs w:val="20"/>
          <w:lang w:eastAsia="bg-BG"/>
        </w:rPr>
        <w:t xml:space="preserve">Виртуализация общества // Социология и </w:t>
      </w:r>
      <w:proofErr w:type="spellStart"/>
      <w:r w:rsidRPr="00796EB5">
        <w:rPr>
          <w:rFonts w:ascii="Georgia" w:eastAsia="Times New Roman" w:hAnsi="Georgia" w:cs="Times New Roman"/>
          <w:i/>
          <w:iCs/>
          <w:color w:val="000000"/>
          <w:sz w:val="20"/>
          <w:szCs w:val="20"/>
          <w:lang w:eastAsia="bg-BG"/>
        </w:rPr>
        <w:t>социальная</w:t>
      </w:r>
      <w:proofErr w:type="spellEnd"/>
      <w:r w:rsidRPr="00796EB5">
        <w:rPr>
          <w:rFonts w:ascii="Georgia" w:eastAsia="Times New Roman" w:hAnsi="Georgia" w:cs="Times New Roman"/>
          <w:i/>
          <w:iCs/>
          <w:color w:val="000000"/>
          <w:sz w:val="20"/>
          <w:szCs w:val="20"/>
          <w:lang w:eastAsia="bg-BG"/>
        </w:rPr>
        <w:t xml:space="preserve"> антропология</w:t>
      </w:r>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СПб</w:t>
      </w:r>
      <w:proofErr w:type="spellEnd"/>
      <w:r w:rsidRPr="00796EB5">
        <w:rPr>
          <w:rFonts w:ascii="Georgia" w:eastAsia="Times New Roman" w:hAnsi="Georgia" w:cs="Times New Roman"/>
          <w:color w:val="000000"/>
          <w:sz w:val="20"/>
          <w:szCs w:val="20"/>
          <w:lang w:eastAsia="bg-BG"/>
        </w:rPr>
        <w:t>., 1997</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Йорданов, М., </w:t>
      </w:r>
      <w:r w:rsidRPr="00796EB5">
        <w:rPr>
          <w:rFonts w:ascii="Georgia" w:eastAsia="Times New Roman" w:hAnsi="Georgia" w:cs="Times New Roman"/>
          <w:i/>
          <w:iCs/>
          <w:color w:val="000000"/>
          <w:sz w:val="20"/>
          <w:szCs w:val="20"/>
          <w:lang w:eastAsia="bg-BG"/>
        </w:rPr>
        <w:t xml:space="preserve">Лицето на </w:t>
      </w:r>
      <w:proofErr w:type="spellStart"/>
      <w:r w:rsidRPr="00796EB5">
        <w:rPr>
          <w:rFonts w:ascii="Georgia" w:eastAsia="Times New Roman" w:hAnsi="Georgia" w:cs="Times New Roman"/>
          <w:i/>
          <w:iCs/>
          <w:color w:val="000000"/>
          <w:sz w:val="20"/>
          <w:szCs w:val="20"/>
          <w:lang w:eastAsia="bg-BG"/>
        </w:rPr>
        <w:t>Химимпорт</w:t>
      </w:r>
      <w:proofErr w:type="spellEnd"/>
      <w:r w:rsidRPr="00796EB5">
        <w:rPr>
          <w:rFonts w:ascii="Georgia" w:eastAsia="Times New Roman" w:hAnsi="Georgia" w:cs="Times New Roman"/>
          <w:i/>
          <w:iCs/>
          <w:color w:val="000000"/>
          <w:sz w:val="20"/>
          <w:szCs w:val="20"/>
          <w:lang w:eastAsia="bg-BG"/>
        </w:rPr>
        <w:t xml:space="preserve"> влезе в ZIP.BG</w:t>
      </w:r>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Investor</w:t>
      </w:r>
      <w:proofErr w:type="spellEnd"/>
      <w:r w:rsidRPr="00796EB5">
        <w:rPr>
          <w:rFonts w:ascii="Georgia" w:eastAsia="Times New Roman" w:hAnsi="Georgia" w:cs="Times New Roman"/>
          <w:color w:val="000000"/>
          <w:sz w:val="20"/>
          <w:szCs w:val="20"/>
          <w:lang w:eastAsia="bg-BG"/>
        </w:rPr>
        <w:t xml:space="preserve">.BG. 25.04.2007 </w:t>
      </w:r>
      <w:hyperlink r:id="rId16" w:history="1">
        <w:r w:rsidRPr="00796EB5">
          <w:rPr>
            <w:rFonts w:ascii="Georgia" w:eastAsia="Times New Roman" w:hAnsi="Georgia" w:cs="Times New Roman"/>
            <w:color w:val="0000FF"/>
            <w:sz w:val="20"/>
            <w:szCs w:val="20"/>
            <w:u w:val="single"/>
            <w:lang w:eastAsia="bg-BG"/>
          </w:rPr>
          <w:t>http://www.investor.bg/?cat=5&amp;id=51569</w:t>
        </w:r>
      </w:hyperlink>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lastRenderedPageBreak/>
        <w:t xml:space="preserve">Кьосев, Ал., 2000., </w:t>
      </w:r>
      <w:r w:rsidRPr="00796EB5">
        <w:rPr>
          <w:rFonts w:ascii="Georgia" w:eastAsia="Times New Roman" w:hAnsi="Georgia" w:cs="Times New Roman"/>
          <w:i/>
          <w:iCs/>
          <w:color w:val="000000"/>
          <w:sz w:val="20"/>
          <w:szCs w:val="20"/>
          <w:lang w:eastAsia="bg-BG"/>
        </w:rPr>
        <w:t>Виртуални общности срещу въображаеми общности</w:t>
      </w:r>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Online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version</w:t>
      </w:r>
      <w:proofErr w:type="spellEnd"/>
      <w:r w:rsidRPr="00796EB5">
        <w:rPr>
          <w:rFonts w:ascii="Georgia" w:eastAsia="Times New Roman" w:hAnsi="Georgia" w:cs="Times New Roman"/>
          <w:color w:val="000000"/>
          <w:sz w:val="20"/>
          <w:szCs w:val="20"/>
          <w:lang w:eastAsia="bg-BG"/>
        </w:rPr>
        <w:t xml:space="preserve"> </w:t>
      </w:r>
      <w:hyperlink r:id="rId17" w:history="1">
        <w:r w:rsidRPr="00796EB5">
          <w:rPr>
            <w:rFonts w:ascii="Georgia" w:eastAsia="Times New Roman" w:hAnsi="Georgia" w:cs="Times New Roman"/>
            <w:color w:val="0000FF"/>
            <w:sz w:val="20"/>
            <w:szCs w:val="20"/>
            <w:u w:val="single"/>
            <w:lang w:eastAsia="bg-BG"/>
          </w:rPr>
          <w:t>http://liternet.bg/publish4/akiossev/virtualni.htm</w:t>
        </w:r>
      </w:hyperlink>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Лаш</w:t>
      </w:r>
      <w:proofErr w:type="spellEnd"/>
      <w:r w:rsidRPr="00796EB5">
        <w:rPr>
          <w:rFonts w:ascii="Georgia" w:eastAsia="Times New Roman" w:hAnsi="Georgia" w:cs="Times New Roman"/>
          <w:color w:val="000000"/>
          <w:sz w:val="20"/>
          <w:szCs w:val="20"/>
          <w:lang w:eastAsia="bg-BG"/>
        </w:rPr>
        <w:t xml:space="preserve">, С., 2004. </w:t>
      </w:r>
      <w:r w:rsidRPr="00796EB5">
        <w:rPr>
          <w:rFonts w:ascii="Georgia" w:eastAsia="Times New Roman" w:hAnsi="Georgia" w:cs="Times New Roman"/>
          <w:i/>
          <w:iCs/>
          <w:color w:val="000000"/>
          <w:sz w:val="20"/>
          <w:szCs w:val="20"/>
          <w:lang w:eastAsia="bg-BG"/>
        </w:rPr>
        <w:t>Критика на информацията</w:t>
      </w:r>
      <w:r w:rsidRPr="00796EB5">
        <w:rPr>
          <w:rFonts w:ascii="Georgia" w:eastAsia="Times New Roman" w:hAnsi="Georgia" w:cs="Times New Roman"/>
          <w:color w:val="000000"/>
          <w:sz w:val="20"/>
          <w:szCs w:val="20"/>
          <w:lang w:eastAsia="bg-BG"/>
        </w:rPr>
        <w:t>. София: ИК”Кота”</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xml:space="preserve">Маринов, Р. 2001. </w:t>
      </w:r>
      <w:r w:rsidRPr="00796EB5">
        <w:rPr>
          <w:rFonts w:ascii="Georgia" w:eastAsia="Times New Roman" w:hAnsi="Georgia" w:cs="Times New Roman"/>
          <w:i/>
          <w:iCs/>
          <w:color w:val="000000"/>
          <w:sz w:val="20"/>
          <w:szCs w:val="20"/>
          <w:lang w:eastAsia="bg-BG"/>
        </w:rPr>
        <w:t>Бъдещето е на виртуално-семантичната комуникация</w:t>
      </w:r>
      <w:r w:rsidRPr="00796EB5">
        <w:rPr>
          <w:rFonts w:ascii="Georgia" w:eastAsia="Times New Roman" w:hAnsi="Georgia" w:cs="Times New Roman"/>
          <w:color w:val="000000"/>
          <w:sz w:val="20"/>
          <w:szCs w:val="20"/>
          <w:lang w:eastAsia="bg-BG"/>
        </w:rPr>
        <w:t xml:space="preserve">. МРЕЖ@, </w:t>
      </w:r>
      <w:r w:rsidRPr="00796EB5">
        <w:rPr>
          <w:rFonts w:ascii="Georgia" w:eastAsia="Times New Roman" w:hAnsi="Georgia" w:cs="Times New Roman"/>
          <w:i/>
          <w:iCs/>
          <w:color w:val="000000"/>
          <w:sz w:val="20"/>
          <w:szCs w:val="20"/>
          <w:lang w:eastAsia="bg-BG"/>
        </w:rPr>
        <w:t xml:space="preserve">бр.4, стр.13, година VIII 2001г., </w:t>
      </w:r>
      <w:proofErr w:type="spellStart"/>
      <w:r w:rsidRPr="00796EB5">
        <w:rPr>
          <w:rFonts w:ascii="Georgia" w:eastAsia="Times New Roman" w:hAnsi="Georgia" w:cs="Times New Roman"/>
          <w:color w:val="000000"/>
          <w:sz w:val="20"/>
          <w:szCs w:val="20"/>
          <w:lang w:eastAsia="bg-BG"/>
        </w:rPr>
        <w:t>On-line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version</w:t>
      </w:r>
      <w:proofErr w:type="spellEnd"/>
      <w:r w:rsidRPr="00796EB5">
        <w:rPr>
          <w:rFonts w:ascii="Georgia" w:eastAsia="Times New Roman" w:hAnsi="Georgia" w:cs="Times New Roman"/>
          <w:color w:val="000000"/>
          <w:sz w:val="20"/>
          <w:szCs w:val="20"/>
          <w:lang w:eastAsia="bg-BG"/>
        </w:rPr>
        <w:t xml:space="preserve">, </w:t>
      </w:r>
      <w:hyperlink r:id="rId18" w:history="1">
        <w:r w:rsidRPr="00796EB5">
          <w:rPr>
            <w:rFonts w:ascii="Georgia" w:eastAsia="Times New Roman" w:hAnsi="Georgia" w:cs="Times New Roman"/>
            <w:color w:val="0000FF"/>
            <w:sz w:val="20"/>
            <w:szCs w:val="20"/>
            <w:u w:val="single"/>
            <w:lang w:eastAsia="bg-BG"/>
          </w:rPr>
          <w:t>http://www.euro2001.net/issues/4_2001/4br13.htm</w:t>
        </w:r>
      </w:hyperlink>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Рийч</w:t>
      </w:r>
      <w:proofErr w:type="spellEnd"/>
      <w:r w:rsidRPr="00796EB5">
        <w:rPr>
          <w:rFonts w:ascii="Georgia" w:eastAsia="Times New Roman" w:hAnsi="Georgia" w:cs="Times New Roman"/>
          <w:color w:val="000000"/>
          <w:sz w:val="20"/>
          <w:szCs w:val="20"/>
          <w:lang w:eastAsia="bg-BG"/>
        </w:rPr>
        <w:t xml:space="preserve">, Р., 1992. </w:t>
      </w:r>
      <w:r w:rsidRPr="00796EB5">
        <w:rPr>
          <w:rFonts w:ascii="Georgia" w:eastAsia="Times New Roman" w:hAnsi="Georgia" w:cs="Times New Roman"/>
          <w:i/>
          <w:iCs/>
          <w:color w:val="000000"/>
          <w:sz w:val="20"/>
          <w:szCs w:val="20"/>
          <w:lang w:eastAsia="bg-BG"/>
        </w:rPr>
        <w:t>Трудът на нациите. Как да се подготвим за капитализма на ХХІ век</w:t>
      </w:r>
      <w:r w:rsidRPr="00796EB5">
        <w:rPr>
          <w:rFonts w:ascii="Georgia" w:eastAsia="Times New Roman" w:hAnsi="Georgia" w:cs="Times New Roman"/>
          <w:color w:val="000000"/>
          <w:sz w:val="20"/>
          <w:szCs w:val="20"/>
          <w:lang w:eastAsia="bg-BG"/>
        </w:rPr>
        <w:t xml:space="preserve">. София: </w:t>
      </w:r>
      <w:proofErr w:type="spellStart"/>
      <w:r w:rsidRPr="00796EB5">
        <w:rPr>
          <w:rFonts w:ascii="Georgia" w:eastAsia="Times New Roman" w:hAnsi="Georgia" w:cs="Times New Roman"/>
          <w:color w:val="000000"/>
          <w:sz w:val="20"/>
          <w:szCs w:val="20"/>
          <w:lang w:eastAsia="bg-BG"/>
        </w:rPr>
        <w:t>Унив</w:t>
      </w:r>
      <w:proofErr w:type="spellEnd"/>
      <w:r w:rsidRPr="00796EB5">
        <w:rPr>
          <w:rFonts w:ascii="Georgia" w:eastAsia="Times New Roman" w:hAnsi="Georgia" w:cs="Times New Roman"/>
          <w:color w:val="000000"/>
          <w:sz w:val="20"/>
          <w:szCs w:val="20"/>
          <w:lang w:eastAsia="bg-BG"/>
        </w:rPr>
        <w:t>. изд. “Св. Климент Охридски”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Рейч</w:t>
      </w:r>
      <w:proofErr w:type="spellEnd"/>
      <w:r w:rsidRPr="00796EB5">
        <w:rPr>
          <w:rFonts w:ascii="Georgia" w:eastAsia="Times New Roman" w:hAnsi="Georgia" w:cs="Times New Roman"/>
          <w:color w:val="000000"/>
          <w:sz w:val="20"/>
          <w:szCs w:val="20"/>
          <w:lang w:eastAsia="bg-BG"/>
        </w:rPr>
        <w:t xml:space="preserve">, Р., 2002. </w:t>
      </w:r>
      <w:r w:rsidRPr="00796EB5">
        <w:rPr>
          <w:rFonts w:ascii="Georgia" w:eastAsia="Times New Roman" w:hAnsi="Georgia" w:cs="Times New Roman"/>
          <w:i/>
          <w:iCs/>
          <w:color w:val="000000"/>
          <w:sz w:val="20"/>
          <w:szCs w:val="20"/>
          <w:lang w:eastAsia="bg-BG"/>
        </w:rPr>
        <w:t xml:space="preserve">Бъдещото </w:t>
      </w:r>
      <w:proofErr w:type="spellStart"/>
      <w:r w:rsidRPr="00796EB5">
        <w:rPr>
          <w:rFonts w:ascii="Georgia" w:eastAsia="Times New Roman" w:hAnsi="Georgia" w:cs="Times New Roman"/>
          <w:i/>
          <w:iCs/>
          <w:color w:val="000000"/>
          <w:sz w:val="20"/>
          <w:szCs w:val="20"/>
          <w:lang w:eastAsia="bg-BG"/>
        </w:rPr>
        <w:t>н@</w:t>
      </w:r>
      <w:proofErr w:type="spellEnd"/>
      <w:r w:rsidRPr="00796EB5">
        <w:rPr>
          <w:rFonts w:ascii="Georgia" w:eastAsia="Times New Roman" w:hAnsi="Georgia" w:cs="Times New Roman"/>
          <w:i/>
          <w:iCs/>
          <w:color w:val="000000"/>
          <w:sz w:val="20"/>
          <w:szCs w:val="20"/>
          <w:lang w:eastAsia="bg-BG"/>
        </w:rPr>
        <w:t xml:space="preserve"> успеха</w:t>
      </w:r>
      <w:r w:rsidRPr="00796EB5">
        <w:rPr>
          <w:rFonts w:ascii="Georgia" w:eastAsia="Times New Roman" w:hAnsi="Georgia" w:cs="Times New Roman"/>
          <w:color w:val="000000"/>
          <w:sz w:val="20"/>
          <w:szCs w:val="20"/>
          <w:lang w:eastAsia="bg-BG"/>
        </w:rPr>
        <w:t>. София: Кръгозор</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Унгет</w:t>
      </w:r>
      <w:proofErr w:type="spellEnd"/>
      <w:r w:rsidRPr="00796EB5">
        <w:rPr>
          <w:rFonts w:ascii="Georgia" w:eastAsia="Times New Roman" w:hAnsi="Georgia" w:cs="Times New Roman"/>
          <w:color w:val="000000"/>
          <w:sz w:val="20"/>
          <w:szCs w:val="20"/>
          <w:lang w:eastAsia="bg-BG"/>
        </w:rPr>
        <w:t>, Л., 2007. Спри да хленчиш! Размърдай си задника. С. Изд. Кръгозор</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Унгет</w:t>
      </w:r>
      <w:proofErr w:type="spellEnd"/>
      <w:r w:rsidRPr="00796EB5">
        <w:rPr>
          <w:rFonts w:ascii="Georgia" w:eastAsia="Times New Roman" w:hAnsi="Georgia" w:cs="Times New Roman"/>
          <w:color w:val="000000"/>
          <w:sz w:val="20"/>
          <w:szCs w:val="20"/>
          <w:lang w:eastAsia="bg-BG"/>
        </w:rPr>
        <w:t xml:space="preserve">, Л., 2010. Безцеремонно 365 дни с най-доброто от Лари </w:t>
      </w:r>
      <w:proofErr w:type="spellStart"/>
      <w:r w:rsidRPr="00796EB5">
        <w:rPr>
          <w:rFonts w:ascii="Georgia" w:eastAsia="Times New Roman" w:hAnsi="Georgia" w:cs="Times New Roman"/>
          <w:color w:val="000000"/>
          <w:sz w:val="20"/>
          <w:szCs w:val="20"/>
          <w:lang w:eastAsia="bg-BG"/>
        </w:rPr>
        <w:t>Уингет</w:t>
      </w:r>
      <w:proofErr w:type="spellEnd"/>
      <w:r w:rsidRPr="00796EB5">
        <w:rPr>
          <w:rFonts w:ascii="Georgia" w:eastAsia="Times New Roman" w:hAnsi="Georgia" w:cs="Times New Roman"/>
          <w:color w:val="000000"/>
          <w:sz w:val="20"/>
          <w:szCs w:val="20"/>
          <w:lang w:eastAsia="bg-BG"/>
        </w:rPr>
        <w:t xml:space="preserve">. С., Изд. </w:t>
      </w:r>
      <w:proofErr w:type="spellStart"/>
      <w:r w:rsidRPr="00796EB5">
        <w:rPr>
          <w:rFonts w:ascii="Georgia" w:eastAsia="Times New Roman" w:hAnsi="Georgia" w:cs="Times New Roman"/>
          <w:color w:val="000000"/>
          <w:sz w:val="20"/>
          <w:szCs w:val="20"/>
          <w:lang w:eastAsia="bg-BG"/>
        </w:rPr>
        <w:t>Skyprint</w:t>
      </w:r>
      <w:proofErr w:type="spellEnd"/>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Muggleton</w:t>
      </w:r>
      <w:proofErr w:type="spellEnd"/>
      <w:r w:rsidRPr="00796EB5">
        <w:rPr>
          <w:rFonts w:ascii="Georgia" w:eastAsia="Times New Roman" w:hAnsi="Georgia" w:cs="Times New Roman"/>
          <w:color w:val="000000"/>
          <w:sz w:val="20"/>
          <w:szCs w:val="20"/>
          <w:lang w:eastAsia="bg-BG"/>
        </w:rPr>
        <w:t xml:space="preserve">, D., 2000 </w:t>
      </w:r>
      <w:proofErr w:type="spellStart"/>
      <w:r w:rsidRPr="00796EB5">
        <w:rPr>
          <w:rFonts w:ascii="Georgia" w:eastAsia="Times New Roman" w:hAnsi="Georgia" w:cs="Times New Roman"/>
          <w:i/>
          <w:iCs/>
          <w:color w:val="000000"/>
          <w:sz w:val="20"/>
          <w:szCs w:val="20"/>
          <w:lang w:eastAsia="bg-BG"/>
        </w:rPr>
        <w:t>Inside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Subculture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Post-Modern</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Meaning</w:t>
      </w:r>
      <w:proofErr w:type="spellEnd"/>
      <w:r w:rsidRPr="00796EB5">
        <w:rPr>
          <w:rFonts w:ascii="Georgia" w:eastAsia="Times New Roman" w:hAnsi="Georgia" w:cs="Times New Roman"/>
          <w:i/>
          <w:iCs/>
          <w:color w:val="000000"/>
          <w:sz w:val="20"/>
          <w:szCs w:val="20"/>
          <w:lang w:eastAsia="bg-BG"/>
        </w:rPr>
        <w:t xml:space="preserve"> of </w:t>
      </w:r>
      <w:proofErr w:type="spellStart"/>
      <w:r w:rsidRPr="00796EB5">
        <w:rPr>
          <w:rFonts w:ascii="Georgia" w:eastAsia="Times New Roman" w:hAnsi="Georgia" w:cs="Times New Roman"/>
          <w:i/>
          <w:iCs/>
          <w:color w:val="000000"/>
          <w:sz w:val="20"/>
          <w:szCs w:val="20"/>
          <w:lang w:eastAsia="bg-BG"/>
        </w:rPr>
        <w:t>Style</w:t>
      </w:r>
      <w:proofErr w:type="spellEnd"/>
      <w:r w:rsidRPr="00796EB5">
        <w:rPr>
          <w:rFonts w:ascii="Georgia" w:eastAsia="Times New Roman" w:hAnsi="Georgia" w:cs="Times New Roman"/>
          <w:i/>
          <w:iCs/>
          <w:color w:val="000000"/>
          <w:sz w:val="20"/>
          <w:szCs w:val="20"/>
          <w:lang w:eastAsia="bg-BG"/>
        </w:rPr>
        <w:t>.</w:t>
      </w:r>
      <w:r w:rsidRPr="00796EB5">
        <w:rPr>
          <w:rFonts w:ascii="Georgia" w:eastAsia="Times New Roman" w:hAnsi="Georgia" w:cs="Times New Roman"/>
          <w:color w:val="000000"/>
          <w:sz w:val="20"/>
          <w:szCs w:val="20"/>
          <w:lang w:eastAsia="bg-BG"/>
        </w:rPr>
        <w:t xml:space="preserve"> Oxford: </w:t>
      </w:r>
      <w:proofErr w:type="spellStart"/>
      <w:r w:rsidRPr="00796EB5">
        <w:rPr>
          <w:rFonts w:ascii="Georgia" w:eastAsia="Times New Roman" w:hAnsi="Georgia" w:cs="Times New Roman"/>
          <w:color w:val="000000"/>
          <w:sz w:val="20"/>
          <w:szCs w:val="20"/>
          <w:lang w:eastAsia="bg-BG"/>
        </w:rPr>
        <w:t>Berg</w:t>
      </w:r>
      <w:proofErr w:type="spellEnd"/>
      <w:r w:rsidRPr="00796EB5">
        <w:rPr>
          <w:rFonts w:ascii="Georgia" w:eastAsia="Times New Roman" w:hAnsi="Georgia" w:cs="Times New Roman"/>
          <w:color w:val="000000"/>
          <w:sz w:val="20"/>
          <w:szCs w:val="20"/>
          <w:lang w:eastAsia="bg-BG"/>
        </w:rPr>
        <w:t>.</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Rheingold</w:t>
      </w:r>
      <w:proofErr w:type="spellEnd"/>
      <w:r w:rsidRPr="00796EB5">
        <w:rPr>
          <w:rFonts w:ascii="Georgia" w:eastAsia="Times New Roman" w:hAnsi="Georgia" w:cs="Times New Roman"/>
          <w:color w:val="000000"/>
          <w:sz w:val="20"/>
          <w:szCs w:val="20"/>
          <w:lang w:eastAsia="bg-BG"/>
        </w:rPr>
        <w:t xml:space="preserve">, H.. 1993 </w:t>
      </w: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Virtual</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Community</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Online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version</w:t>
      </w:r>
      <w:proofErr w:type="spellEnd"/>
      <w:r w:rsidRPr="00796EB5">
        <w:rPr>
          <w:rFonts w:ascii="Georgia" w:eastAsia="Times New Roman" w:hAnsi="Georgia" w:cs="Times New Roman"/>
          <w:color w:val="000000"/>
          <w:sz w:val="20"/>
          <w:szCs w:val="20"/>
          <w:lang w:eastAsia="bg-BG"/>
        </w:rPr>
        <w:t xml:space="preserve"> </w:t>
      </w:r>
      <w:hyperlink r:id="rId19" w:history="1">
        <w:r w:rsidRPr="00796EB5">
          <w:rPr>
            <w:rFonts w:ascii="Georgia" w:eastAsia="Times New Roman" w:hAnsi="Georgia" w:cs="Times New Roman"/>
            <w:color w:val="0000FF"/>
            <w:sz w:val="20"/>
            <w:szCs w:val="20"/>
            <w:u w:val="single"/>
            <w:lang w:eastAsia="bg-BG"/>
          </w:rPr>
          <w:t>http://www.rheingold.com/vc/book/</w:t>
        </w:r>
      </w:hyperlink>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Robbinsq</w:t>
      </w:r>
      <w:proofErr w:type="spellEnd"/>
      <w:r w:rsidRPr="00796EB5">
        <w:rPr>
          <w:rFonts w:ascii="Georgia" w:eastAsia="Times New Roman" w:hAnsi="Georgia" w:cs="Times New Roman"/>
          <w:color w:val="000000"/>
          <w:sz w:val="20"/>
          <w:szCs w:val="20"/>
          <w:lang w:eastAsia="bg-BG"/>
        </w:rPr>
        <w:t xml:space="preserve"> H., M. </w:t>
      </w:r>
      <w:proofErr w:type="spellStart"/>
      <w:r w:rsidRPr="00796EB5">
        <w:rPr>
          <w:rFonts w:ascii="Georgia" w:eastAsia="Times New Roman" w:hAnsi="Georgia" w:cs="Times New Roman"/>
          <w:color w:val="000000"/>
          <w:sz w:val="20"/>
          <w:szCs w:val="20"/>
          <w:lang w:eastAsia="bg-BG"/>
        </w:rPr>
        <w:t>Finley</w:t>
      </w:r>
      <w:proofErr w:type="spellEnd"/>
      <w:r w:rsidRPr="00796EB5">
        <w:rPr>
          <w:rFonts w:ascii="Georgia" w:eastAsia="Times New Roman" w:hAnsi="Georgia" w:cs="Times New Roman"/>
          <w:color w:val="000000"/>
          <w:sz w:val="20"/>
          <w:szCs w:val="20"/>
          <w:lang w:eastAsia="bg-BG"/>
        </w:rPr>
        <w:t xml:space="preserve">, 1998. </w:t>
      </w:r>
      <w:proofErr w:type="spellStart"/>
      <w:r w:rsidRPr="00796EB5">
        <w:rPr>
          <w:rFonts w:ascii="Georgia" w:eastAsia="Times New Roman" w:hAnsi="Georgia" w:cs="Times New Roman"/>
          <w:color w:val="000000"/>
          <w:sz w:val="20"/>
          <w:szCs w:val="20"/>
          <w:lang w:eastAsia="bg-BG"/>
        </w:rPr>
        <w:t>The</w:t>
      </w:r>
      <w:proofErr w:type="spellEnd"/>
      <w:r w:rsidRPr="00796EB5">
        <w:rPr>
          <w:rFonts w:ascii="Georgia" w:eastAsia="Times New Roman" w:hAnsi="Georgia" w:cs="Times New Roman"/>
          <w:color w:val="000000"/>
          <w:sz w:val="20"/>
          <w:szCs w:val="20"/>
          <w:lang w:eastAsia="bg-BG"/>
        </w:rPr>
        <w:t xml:space="preserve"> New. </w:t>
      </w:r>
      <w:proofErr w:type="spellStart"/>
      <w:r w:rsidRPr="00796EB5">
        <w:rPr>
          <w:rFonts w:ascii="Georgia" w:eastAsia="Times New Roman" w:hAnsi="Georgia" w:cs="Times New Roman"/>
          <w:color w:val="000000"/>
          <w:sz w:val="20"/>
          <w:szCs w:val="20"/>
          <w:lang w:eastAsia="bg-BG"/>
        </w:rPr>
        <w:t>Why</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Teams</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Don’t</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Work</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What</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Goes</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Wrong</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and</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How</w:t>
      </w:r>
      <w:proofErr w:type="spellEnd"/>
      <w:r w:rsidRPr="00796EB5">
        <w:rPr>
          <w:rFonts w:ascii="Georgia" w:eastAsia="Times New Roman" w:hAnsi="Georgia" w:cs="Times New Roman"/>
          <w:color w:val="000000"/>
          <w:sz w:val="20"/>
          <w:szCs w:val="20"/>
          <w:lang w:eastAsia="bg-BG"/>
        </w:rPr>
        <w:t xml:space="preserve"> to </w:t>
      </w:r>
      <w:proofErr w:type="spellStart"/>
      <w:r w:rsidRPr="00796EB5">
        <w:rPr>
          <w:rFonts w:ascii="Georgia" w:eastAsia="Times New Roman" w:hAnsi="Georgia" w:cs="Times New Roman"/>
          <w:color w:val="000000"/>
          <w:sz w:val="20"/>
          <w:szCs w:val="20"/>
          <w:lang w:eastAsia="bg-BG"/>
        </w:rPr>
        <w:t>Make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It</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Right</w:t>
      </w:r>
      <w:proofErr w:type="spellEnd"/>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Schütz</w:t>
      </w:r>
      <w:proofErr w:type="spellEnd"/>
      <w:r w:rsidRPr="00796EB5">
        <w:rPr>
          <w:rFonts w:ascii="Georgia" w:eastAsia="Times New Roman" w:hAnsi="Georgia" w:cs="Times New Roman"/>
          <w:color w:val="000000"/>
          <w:sz w:val="20"/>
          <w:szCs w:val="20"/>
          <w:lang w:eastAsia="bg-BG"/>
        </w:rPr>
        <w:t>, A. 1962 "</w:t>
      </w:r>
      <w:proofErr w:type="spellStart"/>
      <w:r w:rsidRPr="00796EB5">
        <w:rPr>
          <w:rFonts w:ascii="Georgia" w:eastAsia="Times New Roman" w:hAnsi="Georgia" w:cs="Times New Roman"/>
          <w:color w:val="000000"/>
          <w:sz w:val="20"/>
          <w:szCs w:val="20"/>
          <w:lang w:eastAsia="bg-BG"/>
        </w:rPr>
        <w:t>On</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Multiple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Realities</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In</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Collected</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Papers</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vol</w:t>
      </w:r>
      <w:proofErr w:type="spellEnd"/>
      <w:r w:rsidRPr="00796EB5">
        <w:rPr>
          <w:rFonts w:ascii="Georgia" w:eastAsia="Times New Roman" w:hAnsi="Georgia" w:cs="Times New Roman"/>
          <w:color w:val="000000"/>
          <w:sz w:val="20"/>
          <w:szCs w:val="20"/>
          <w:lang w:eastAsia="bg-BG"/>
        </w:rPr>
        <w:t>.I</w:t>
      </w:r>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Problem</w:t>
      </w:r>
      <w:proofErr w:type="spellEnd"/>
      <w:r w:rsidRPr="00796EB5">
        <w:rPr>
          <w:rFonts w:ascii="Georgia" w:eastAsia="Times New Roman" w:hAnsi="Georgia" w:cs="Times New Roman"/>
          <w:i/>
          <w:iCs/>
          <w:color w:val="000000"/>
          <w:sz w:val="20"/>
          <w:szCs w:val="20"/>
          <w:lang w:eastAsia="bg-BG"/>
        </w:rPr>
        <w:t xml:space="preserve"> of </w:t>
      </w:r>
      <w:proofErr w:type="spellStart"/>
      <w:r w:rsidRPr="00796EB5">
        <w:rPr>
          <w:rFonts w:ascii="Georgia" w:eastAsia="Times New Roman" w:hAnsi="Georgia" w:cs="Times New Roman"/>
          <w:i/>
          <w:iCs/>
          <w:color w:val="000000"/>
          <w:sz w:val="20"/>
          <w:szCs w:val="20"/>
          <w:lang w:eastAsia="bg-BG"/>
        </w:rPr>
        <w:t>Social</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Reality</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The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Hague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Martinus</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Nijhoff</w:t>
      </w:r>
      <w:proofErr w:type="spellEnd"/>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lastRenderedPageBreak/>
        <w:t>Tapscott</w:t>
      </w:r>
      <w:proofErr w:type="spellEnd"/>
      <w:r w:rsidRPr="00796EB5">
        <w:rPr>
          <w:rFonts w:ascii="Georgia" w:eastAsia="Times New Roman" w:hAnsi="Georgia" w:cs="Times New Roman"/>
          <w:color w:val="000000"/>
          <w:sz w:val="20"/>
          <w:szCs w:val="20"/>
          <w:lang w:eastAsia="bg-BG"/>
        </w:rPr>
        <w:t xml:space="preserve">, D. 2008. </w:t>
      </w:r>
      <w:proofErr w:type="spellStart"/>
      <w:r w:rsidRPr="00796EB5">
        <w:rPr>
          <w:rFonts w:ascii="Georgia" w:eastAsia="Times New Roman" w:hAnsi="Georgia" w:cs="Times New Roman"/>
          <w:i/>
          <w:iCs/>
          <w:color w:val="000000"/>
          <w:sz w:val="20"/>
          <w:szCs w:val="20"/>
          <w:lang w:eastAsia="bg-BG"/>
        </w:rPr>
        <w:t>Grown</w:t>
      </w:r>
      <w:proofErr w:type="spellEnd"/>
      <w:r w:rsidRPr="00796EB5">
        <w:rPr>
          <w:rFonts w:ascii="Georgia" w:eastAsia="Times New Roman" w:hAnsi="Georgia" w:cs="Times New Roman"/>
          <w:i/>
          <w:iCs/>
          <w:color w:val="000000"/>
          <w:sz w:val="20"/>
          <w:szCs w:val="20"/>
          <w:lang w:eastAsia="bg-BG"/>
        </w:rPr>
        <w:t xml:space="preserve"> Up </w:t>
      </w:r>
      <w:proofErr w:type="spellStart"/>
      <w:r w:rsidRPr="00796EB5">
        <w:rPr>
          <w:rFonts w:ascii="Georgia" w:eastAsia="Times New Roman" w:hAnsi="Georgia" w:cs="Times New Roman"/>
          <w:i/>
          <w:iCs/>
          <w:color w:val="000000"/>
          <w:sz w:val="20"/>
          <w:szCs w:val="20"/>
          <w:lang w:eastAsia="bg-BG"/>
        </w:rPr>
        <w:t>Digital</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McGraw</w:t>
      </w:r>
      <w:proofErr w:type="spellEnd"/>
      <w:r w:rsidRPr="00796EB5">
        <w:rPr>
          <w:rFonts w:ascii="Georgia" w:eastAsia="Times New Roman" w:hAnsi="Georgia" w:cs="Times New Roman"/>
          <w:color w:val="000000"/>
          <w:sz w:val="20"/>
          <w:szCs w:val="20"/>
          <w:lang w:eastAsia="bg-BG"/>
        </w:rPr>
        <w:t xml:space="preserve"> Hill, New </w:t>
      </w:r>
      <w:proofErr w:type="spellStart"/>
      <w:r w:rsidRPr="00796EB5">
        <w:rPr>
          <w:rFonts w:ascii="Georgia" w:eastAsia="Times New Roman" w:hAnsi="Georgia" w:cs="Times New Roman"/>
          <w:color w:val="000000"/>
          <w:sz w:val="20"/>
          <w:szCs w:val="20"/>
          <w:lang w:eastAsia="bg-BG"/>
        </w:rPr>
        <w:t>York</w:t>
      </w:r>
      <w:proofErr w:type="spellEnd"/>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proofErr w:type="spellStart"/>
      <w:r w:rsidRPr="00796EB5">
        <w:rPr>
          <w:rFonts w:ascii="Georgia" w:eastAsia="Times New Roman" w:hAnsi="Georgia" w:cs="Times New Roman"/>
          <w:color w:val="000000"/>
          <w:sz w:val="20"/>
          <w:szCs w:val="20"/>
          <w:lang w:eastAsia="bg-BG"/>
        </w:rPr>
        <w:t>Turkle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Sh</w:t>
      </w:r>
      <w:proofErr w:type="spellEnd"/>
      <w:r w:rsidRPr="00796EB5">
        <w:rPr>
          <w:rFonts w:ascii="Georgia" w:eastAsia="Times New Roman" w:hAnsi="Georgia" w:cs="Times New Roman"/>
          <w:color w:val="000000"/>
          <w:sz w:val="20"/>
          <w:szCs w:val="20"/>
          <w:lang w:eastAsia="bg-BG"/>
        </w:rPr>
        <w:t xml:space="preserve">. 1995 </w:t>
      </w:r>
      <w:r w:rsidRPr="00796EB5">
        <w:rPr>
          <w:rFonts w:ascii="Georgia" w:eastAsia="Times New Roman" w:hAnsi="Georgia" w:cs="Times New Roman"/>
          <w:i/>
          <w:iCs/>
          <w:color w:val="000000"/>
          <w:sz w:val="20"/>
          <w:szCs w:val="20"/>
          <w:lang w:eastAsia="bg-BG"/>
        </w:rPr>
        <w:t xml:space="preserve">Life </w:t>
      </w:r>
      <w:proofErr w:type="spellStart"/>
      <w:r w:rsidRPr="00796EB5">
        <w:rPr>
          <w:rFonts w:ascii="Georgia" w:eastAsia="Times New Roman" w:hAnsi="Georgia" w:cs="Times New Roman"/>
          <w:i/>
          <w:iCs/>
          <w:color w:val="000000"/>
          <w:sz w:val="20"/>
          <w:szCs w:val="20"/>
          <w:lang w:eastAsia="bg-BG"/>
        </w:rPr>
        <w:t>on</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Screen</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Identity</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in</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Age</w:t>
      </w:r>
      <w:proofErr w:type="spellEnd"/>
      <w:r w:rsidRPr="00796EB5">
        <w:rPr>
          <w:rFonts w:ascii="Georgia" w:eastAsia="Times New Roman" w:hAnsi="Georgia" w:cs="Times New Roman"/>
          <w:i/>
          <w:iCs/>
          <w:color w:val="000000"/>
          <w:sz w:val="20"/>
          <w:szCs w:val="20"/>
          <w:lang w:eastAsia="bg-BG"/>
        </w:rPr>
        <w:t xml:space="preserve"> of </w:t>
      </w: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Internet</w:t>
      </w:r>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London</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Phenix</w:t>
      </w:r>
      <w:proofErr w:type="spellEnd"/>
      <w:r w:rsidRPr="00796EB5">
        <w:rPr>
          <w:rFonts w:ascii="Georgia" w:eastAsia="Times New Roman" w:hAnsi="Georgia" w:cs="Times New Roman"/>
          <w:color w:val="000000"/>
          <w:sz w:val="20"/>
          <w:szCs w:val="20"/>
          <w:lang w:eastAsia="bg-BG"/>
        </w:rPr>
        <w:t>.</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after="0"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pict>
          <v:rect id="_x0000_i1025" style="width:149.7pt;height:.75pt" o:hrpct="330" o:hrstd="t" o:hr="t" fillcolor="#a0a0a0" stroked="f"/>
        </w:pic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hyperlink r:id="rId20" w:anchor="_ftnref1" w:tooltip="" w:history="1">
        <w:r w:rsidRPr="00796EB5">
          <w:rPr>
            <w:rFonts w:ascii="Georgia" w:eastAsia="Times New Roman" w:hAnsi="Georgia" w:cs="Times New Roman"/>
            <w:color w:val="0000FF"/>
            <w:sz w:val="20"/>
            <w:szCs w:val="20"/>
            <w:u w:val="single"/>
            <w:lang w:eastAsia="bg-BG"/>
          </w:rPr>
          <w:t>[1]</w:t>
        </w:r>
      </w:hyperlink>
      <w:r w:rsidRPr="00796EB5">
        <w:rPr>
          <w:rFonts w:ascii="Georgia" w:eastAsia="Times New Roman" w:hAnsi="Georgia" w:cs="Times New Roman"/>
          <w:color w:val="000000"/>
          <w:sz w:val="20"/>
          <w:szCs w:val="20"/>
          <w:lang w:eastAsia="bg-BG"/>
        </w:rPr>
        <w:t xml:space="preserve">Тук няма да се занимавам с въпросите на </w:t>
      </w:r>
      <w:proofErr w:type="spellStart"/>
      <w:r w:rsidRPr="00796EB5">
        <w:rPr>
          <w:rFonts w:ascii="Georgia" w:eastAsia="Times New Roman" w:hAnsi="Georgia" w:cs="Times New Roman"/>
          <w:color w:val="000000"/>
          <w:sz w:val="20"/>
          <w:szCs w:val="20"/>
          <w:lang w:eastAsia="bg-BG"/>
        </w:rPr>
        <w:t>онтологичността</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гносеологичността</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технологичността</w:t>
      </w:r>
      <w:proofErr w:type="spellEnd"/>
      <w:r w:rsidRPr="00796EB5">
        <w:rPr>
          <w:rFonts w:ascii="Georgia" w:eastAsia="Times New Roman" w:hAnsi="Georgia" w:cs="Times New Roman"/>
          <w:color w:val="000000"/>
          <w:sz w:val="20"/>
          <w:szCs w:val="20"/>
          <w:lang w:eastAsia="bg-BG"/>
        </w:rPr>
        <w:t xml:space="preserve"> и </w:t>
      </w:r>
      <w:proofErr w:type="spellStart"/>
      <w:r w:rsidRPr="00796EB5">
        <w:rPr>
          <w:rFonts w:ascii="Georgia" w:eastAsia="Times New Roman" w:hAnsi="Georgia" w:cs="Times New Roman"/>
          <w:color w:val="000000"/>
          <w:sz w:val="20"/>
          <w:szCs w:val="20"/>
          <w:lang w:eastAsia="bg-BG"/>
        </w:rPr>
        <w:t>семиотичността</w:t>
      </w:r>
      <w:proofErr w:type="spellEnd"/>
      <w:r w:rsidRPr="00796EB5">
        <w:rPr>
          <w:rFonts w:ascii="Georgia" w:eastAsia="Times New Roman" w:hAnsi="Georgia" w:cs="Times New Roman"/>
          <w:color w:val="000000"/>
          <w:sz w:val="20"/>
          <w:szCs w:val="20"/>
          <w:lang w:eastAsia="bg-BG"/>
        </w:rPr>
        <w:t xml:space="preserve"> на виртуалността – по тези въпроси могат да се видят: </w:t>
      </w:r>
      <w:proofErr w:type="spellStart"/>
      <w:r w:rsidRPr="00796EB5">
        <w:rPr>
          <w:rFonts w:ascii="Georgia" w:eastAsia="Times New Roman" w:hAnsi="Georgia" w:cs="Times New Roman"/>
          <w:color w:val="000000"/>
          <w:sz w:val="20"/>
          <w:szCs w:val="20"/>
          <w:lang w:eastAsia="bg-BG"/>
        </w:rPr>
        <w:t>Дацюк</w:t>
      </w:r>
      <w:proofErr w:type="spellEnd"/>
      <w:r w:rsidRPr="00796EB5">
        <w:rPr>
          <w:rFonts w:ascii="Georgia" w:eastAsia="Times New Roman" w:hAnsi="Georgia" w:cs="Times New Roman"/>
          <w:color w:val="000000"/>
          <w:sz w:val="20"/>
          <w:szCs w:val="20"/>
          <w:lang w:eastAsia="bg-BG"/>
        </w:rPr>
        <w:t xml:space="preserve">, С. 2008. Теории виртуалности. Киев; Богданов, Б., 2004 Култура и интернет-култура. В: Социологически проблеми, </w:t>
      </w:r>
      <w:proofErr w:type="spellStart"/>
      <w:r w:rsidRPr="00796EB5">
        <w:rPr>
          <w:rFonts w:ascii="Georgia" w:eastAsia="Times New Roman" w:hAnsi="Georgia" w:cs="Times New Roman"/>
          <w:color w:val="000000"/>
          <w:sz w:val="20"/>
          <w:szCs w:val="20"/>
          <w:lang w:eastAsia="bg-BG"/>
        </w:rPr>
        <w:t>кн</w:t>
      </w:r>
      <w:proofErr w:type="spellEnd"/>
      <w:r w:rsidRPr="00796EB5">
        <w:rPr>
          <w:rFonts w:ascii="Georgia" w:eastAsia="Times New Roman" w:hAnsi="Georgia" w:cs="Times New Roman"/>
          <w:color w:val="000000"/>
          <w:sz w:val="20"/>
          <w:szCs w:val="20"/>
          <w:lang w:eastAsia="bg-BG"/>
        </w:rPr>
        <w:t xml:space="preserve">. 3-4; Дичев, Ив. 2009. Стихията на виртуалните емоции. </w:t>
      </w:r>
      <w:proofErr w:type="spellStart"/>
      <w:r w:rsidRPr="00796EB5">
        <w:rPr>
          <w:rFonts w:ascii="Georgia" w:eastAsia="Times New Roman" w:hAnsi="Georgia" w:cs="Times New Roman"/>
          <w:color w:val="000000"/>
          <w:sz w:val="20"/>
          <w:szCs w:val="20"/>
          <w:lang w:eastAsia="bg-BG"/>
        </w:rPr>
        <w:t>Online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version</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Маклуън</w:t>
      </w:r>
      <w:proofErr w:type="spellEnd"/>
      <w:r w:rsidRPr="00796EB5">
        <w:rPr>
          <w:rFonts w:ascii="Georgia" w:eastAsia="Times New Roman" w:hAnsi="Georgia" w:cs="Times New Roman"/>
          <w:color w:val="000000"/>
          <w:sz w:val="20"/>
          <w:szCs w:val="20"/>
          <w:lang w:eastAsia="bg-BG"/>
        </w:rPr>
        <w:t xml:space="preserve">, Ж. 1995. Закони на медиите, С. </w:t>
      </w:r>
      <w:proofErr w:type="spellStart"/>
      <w:r w:rsidRPr="00796EB5">
        <w:rPr>
          <w:rFonts w:ascii="Georgia" w:eastAsia="Times New Roman" w:hAnsi="Georgia" w:cs="Times New Roman"/>
          <w:color w:val="000000"/>
          <w:sz w:val="20"/>
          <w:szCs w:val="20"/>
          <w:lang w:eastAsia="bg-BG"/>
        </w:rPr>
        <w:t>Унв</w:t>
      </w:r>
      <w:proofErr w:type="spellEnd"/>
      <w:r w:rsidRPr="00796EB5">
        <w:rPr>
          <w:rFonts w:ascii="Georgia" w:eastAsia="Times New Roman" w:hAnsi="Georgia" w:cs="Times New Roman"/>
          <w:color w:val="000000"/>
          <w:sz w:val="20"/>
          <w:szCs w:val="20"/>
          <w:lang w:eastAsia="bg-BG"/>
        </w:rPr>
        <w:t xml:space="preserve">. изд. „Св. Климент Охридски”; </w:t>
      </w:r>
      <w:proofErr w:type="spellStart"/>
      <w:r w:rsidRPr="00796EB5">
        <w:rPr>
          <w:rFonts w:ascii="Georgia" w:eastAsia="Times New Roman" w:hAnsi="Georgia" w:cs="Times New Roman"/>
          <w:color w:val="000000"/>
          <w:sz w:val="20"/>
          <w:szCs w:val="20"/>
          <w:lang w:eastAsia="bg-BG"/>
        </w:rPr>
        <w:t>Лаш</w:t>
      </w:r>
      <w:proofErr w:type="spellEnd"/>
      <w:r w:rsidRPr="00796EB5">
        <w:rPr>
          <w:rFonts w:ascii="Georgia" w:eastAsia="Times New Roman" w:hAnsi="Georgia" w:cs="Times New Roman"/>
          <w:color w:val="000000"/>
          <w:sz w:val="20"/>
          <w:szCs w:val="20"/>
          <w:lang w:eastAsia="bg-BG"/>
        </w:rPr>
        <w:t xml:space="preserve">, С., 2004. </w:t>
      </w:r>
      <w:r w:rsidRPr="00796EB5">
        <w:rPr>
          <w:rFonts w:ascii="Georgia" w:eastAsia="Times New Roman" w:hAnsi="Georgia" w:cs="Times New Roman"/>
          <w:i/>
          <w:iCs/>
          <w:color w:val="000000"/>
          <w:sz w:val="20"/>
          <w:szCs w:val="20"/>
          <w:lang w:eastAsia="bg-BG"/>
        </w:rPr>
        <w:t>Критика на информацията</w:t>
      </w:r>
      <w:r w:rsidRPr="00796EB5">
        <w:rPr>
          <w:rFonts w:ascii="Georgia" w:eastAsia="Times New Roman" w:hAnsi="Georgia" w:cs="Times New Roman"/>
          <w:color w:val="000000"/>
          <w:sz w:val="20"/>
          <w:szCs w:val="20"/>
          <w:lang w:eastAsia="bg-BG"/>
        </w:rPr>
        <w:t>. София: ИК”Кота” и други.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hyperlink r:id="rId21" w:anchor="_ftnref2" w:tooltip="" w:history="1">
        <w:r w:rsidRPr="00796EB5">
          <w:rPr>
            <w:rFonts w:ascii="Georgia" w:eastAsia="Times New Roman" w:hAnsi="Georgia" w:cs="Times New Roman"/>
            <w:color w:val="0000FF"/>
            <w:sz w:val="20"/>
            <w:szCs w:val="20"/>
            <w:u w:val="single"/>
            <w:lang w:eastAsia="bg-BG"/>
          </w:rPr>
          <w:t>[2]</w:t>
        </w:r>
      </w:hyperlink>
      <w:r w:rsidRPr="00796EB5">
        <w:rPr>
          <w:rFonts w:ascii="Georgia" w:eastAsia="Times New Roman" w:hAnsi="Georgia" w:cs="Times New Roman"/>
          <w:color w:val="000000"/>
          <w:sz w:val="20"/>
          <w:szCs w:val="20"/>
          <w:lang w:eastAsia="bg-BG"/>
        </w:rPr>
        <w:t xml:space="preserve"> През 1972 г. е изобретена първата компютърна програма за изпращане и получаване на електронна поща (</w:t>
      </w:r>
      <w:proofErr w:type="spellStart"/>
      <w:r w:rsidRPr="00796EB5">
        <w:rPr>
          <w:rFonts w:ascii="Georgia" w:eastAsia="Times New Roman" w:hAnsi="Georgia" w:cs="Times New Roman"/>
          <w:color w:val="000000"/>
          <w:sz w:val="20"/>
          <w:szCs w:val="20"/>
          <w:lang w:eastAsia="bg-BG"/>
        </w:rPr>
        <w:t>e-mail</w:t>
      </w:r>
      <w:proofErr w:type="spellEnd"/>
      <w:r w:rsidRPr="00796EB5">
        <w:rPr>
          <w:rFonts w:ascii="Georgia" w:eastAsia="Times New Roman" w:hAnsi="Georgia" w:cs="Times New Roman"/>
          <w:color w:val="000000"/>
          <w:sz w:val="20"/>
          <w:szCs w:val="20"/>
          <w:lang w:eastAsia="bg-BG"/>
        </w:rPr>
        <w:t>). Следващата година се появяват и първите възли на ARPANET, намиращи се извън САЩ -- в Англия и Норвегия. През 1974 г. е публикуван и първият стандарт за протокол за пакетна връзка (TCP). През следващите години се появява стандарт UUCP (</w:t>
      </w:r>
      <w:proofErr w:type="spellStart"/>
      <w:r w:rsidRPr="00796EB5">
        <w:rPr>
          <w:rFonts w:ascii="Georgia" w:eastAsia="Times New Roman" w:hAnsi="Georgia" w:cs="Times New Roman"/>
          <w:color w:val="000000"/>
          <w:sz w:val="20"/>
          <w:szCs w:val="20"/>
          <w:lang w:eastAsia="bg-BG"/>
        </w:rPr>
        <w:t>Unix</w:t>
      </w:r>
      <w:proofErr w:type="spellEnd"/>
      <w:r w:rsidRPr="00796EB5">
        <w:rPr>
          <w:rFonts w:ascii="Georgia" w:eastAsia="Times New Roman" w:hAnsi="Georgia" w:cs="Times New Roman"/>
          <w:color w:val="000000"/>
          <w:sz w:val="20"/>
          <w:szCs w:val="20"/>
          <w:lang w:eastAsia="bg-BG"/>
        </w:rPr>
        <w:t xml:space="preserve"> to </w:t>
      </w:r>
      <w:proofErr w:type="spellStart"/>
      <w:r w:rsidRPr="00796EB5">
        <w:rPr>
          <w:rFonts w:ascii="Georgia" w:eastAsia="Times New Roman" w:hAnsi="Georgia" w:cs="Times New Roman"/>
          <w:color w:val="000000"/>
          <w:sz w:val="20"/>
          <w:szCs w:val="20"/>
          <w:lang w:eastAsia="bg-BG"/>
        </w:rPr>
        <w:t>Unix</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Copy</w:t>
      </w:r>
      <w:proofErr w:type="spellEnd"/>
      <w:r w:rsidRPr="00796EB5">
        <w:rPr>
          <w:rFonts w:ascii="Georgia" w:eastAsia="Times New Roman" w:hAnsi="Georgia" w:cs="Times New Roman"/>
          <w:color w:val="000000"/>
          <w:sz w:val="20"/>
          <w:szCs w:val="20"/>
          <w:lang w:eastAsia="bg-BG"/>
        </w:rPr>
        <w:t xml:space="preserve">), а през 1979 г. - основаната на него система за обмен на електронни новини USENET. От 1993 г. започва епохата на WWW (World Wide </w:t>
      </w:r>
      <w:proofErr w:type="spellStart"/>
      <w:r w:rsidRPr="00796EB5">
        <w:rPr>
          <w:rFonts w:ascii="Georgia" w:eastAsia="Times New Roman" w:hAnsi="Georgia" w:cs="Times New Roman"/>
          <w:color w:val="000000"/>
          <w:sz w:val="20"/>
          <w:szCs w:val="20"/>
          <w:lang w:eastAsia="bg-BG"/>
        </w:rPr>
        <w:t>Web</w:t>
      </w:r>
      <w:proofErr w:type="spellEnd"/>
      <w:r w:rsidRPr="00796EB5">
        <w:rPr>
          <w:rFonts w:ascii="Georgia" w:eastAsia="Times New Roman" w:hAnsi="Georgia" w:cs="Times New Roman"/>
          <w:color w:val="000000"/>
          <w:sz w:val="20"/>
          <w:szCs w:val="20"/>
          <w:lang w:eastAsia="bg-BG"/>
        </w:rPr>
        <w:t>). Интернет е  вид технология за общуване между хората, но докато при традиционните масмедии връзката между издателя на информацията и потребителя й е едностранна, то при Интернет всеки участник в информационния обмен е равноправен - няма техническа разлика между издател и читател. Интернет е свободно организирано международно взаимодействие от автономни, но свързани мрежи, осигуряващи комуникация от типа компютър-компютър, чрез доброволно използване на протоколи и процедури, дефинирани от Стандартите на Интернет. Съществуват и изолирани мрежи, които не са свързани с Интернет, но използват неговите стандарти, както и международни компютърни мрежи, които ползват други ("</w:t>
      </w:r>
      <w:proofErr w:type="spellStart"/>
      <w:r w:rsidRPr="00796EB5">
        <w:rPr>
          <w:rFonts w:ascii="Georgia" w:eastAsia="Times New Roman" w:hAnsi="Georgia" w:cs="Times New Roman"/>
          <w:color w:val="000000"/>
          <w:sz w:val="20"/>
          <w:szCs w:val="20"/>
          <w:lang w:eastAsia="bg-BG"/>
        </w:rPr>
        <w:t>неинтернетски''</w:t>
      </w:r>
      <w:proofErr w:type="spellEnd"/>
      <w:r w:rsidRPr="00796EB5">
        <w:rPr>
          <w:rFonts w:ascii="Georgia" w:eastAsia="Times New Roman" w:hAnsi="Georgia" w:cs="Times New Roman"/>
          <w:color w:val="000000"/>
          <w:sz w:val="20"/>
          <w:szCs w:val="20"/>
          <w:lang w:eastAsia="bg-BG"/>
        </w:rPr>
        <w:t>) стандарти за връзка, например BITNET. Много от големите "</w:t>
      </w:r>
      <w:proofErr w:type="spellStart"/>
      <w:r w:rsidRPr="00796EB5">
        <w:rPr>
          <w:rFonts w:ascii="Georgia" w:eastAsia="Times New Roman" w:hAnsi="Georgia" w:cs="Times New Roman"/>
          <w:color w:val="000000"/>
          <w:sz w:val="20"/>
          <w:szCs w:val="20"/>
          <w:lang w:eastAsia="bg-BG"/>
        </w:rPr>
        <w:t>неинтернетски''</w:t>
      </w:r>
      <w:proofErr w:type="spellEnd"/>
      <w:r w:rsidRPr="00796EB5">
        <w:rPr>
          <w:rFonts w:ascii="Georgia" w:eastAsia="Times New Roman" w:hAnsi="Georgia" w:cs="Times New Roman"/>
          <w:color w:val="000000"/>
          <w:sz w:val="20"/>
          <w:szCs w:val="20"/>
          <w:lang w:eastAsia="bg-BG"/>
        </w:rPr>
        <w:t xml:space="preserve"> мрежи се приобщават към Интернет чрез входно-изходни точки или просто постепенно се разтварят в него, като възприемат стандартите му. </w:t>
      </w:r>
      <w:hyperlink r:id="rId22" w:history="1">
        <w:r w:rsidRPr="00796EB5">
          <w:rPr>
            <w:rFonts w:ascii="Georgia" w:eastAsia="Times New Roman" w:hAnsi="Georgia" w:cs="Times New Roman"/>
            <w:color w:val="0000FF"/>
            <w:sz w:val="20"/>
            <w:szCs w:val="20"/>
            <w:u w:val="single"/>
            <w:lang w:eastAsia="bg-BG"/>
          </w:rPr>
          <w:t>http://internetrabotta.blogspot.com/2010/11/0078.html</w:t>
        </w:r>
      </w:hyperlink>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hyperlink r:id="rId23" w:anchor="_ftnref3" w:tooltip="" w:history="1">
        <w:r w:rsidRPr="00796EB5">
          <w:rPr>
            <w:rFonts w:ascii="Georgia" w:eastAsia="Times New Roman" w:hAnsi="Georgia" w:cs="Times New Roman"/>
            <w:color w:val="0000FF"/>
            <w:sz w:val="20"/>
            <w:szCs w:val="20"/>
            <w:u w:val="single"/>
            <w:lang w:eastAsia="bg-BG"/>
          </w:rPr>
          <w:t>[3]</w:t>
        </w:r>
      </w:hyperlink>
      <w:r w:rsidRPr="00796EB5">
        <w:rPr>
          <w:rFonts w:ascii="Georgia" w:eastAsia="Times New Roman" w:hAnsi="Georgia" w:cs="Times New Roman"/>
          <w:color w:val="000000"/>
          <w:sz w:val="20"/>
          <w:szCs w:val="20"/>
          <w:lang w:eastAsia="bg-BG"/>
        </w:rPr>
        <w:t xml:space="preserve"> Когато </w:t>
      </w:r>
      <w:proofErr w:type="spellStart"/>
      <w:r w:rsidRPr="00796EB5">
        <w:rPr>
          <w:rFonts w:ascii="Georgia" w:eastAsia="Times New Roman" w:hAnsi="Georgia" w:cs="Times New Roman"/>
          <w:color w:val="000000"/>
          <w:sz w:val="20"/>
          <w:szCs w:val="20"/>
          <w:lang w:eastAsia="bg-BG"/>
        </w:rPr>
        <w:t>Рейнголд</w:t>
      </w:r>
      <w:proofErr w:type="spellEnd"/>
      <w:r w:rsidRPr="00796EB5">
        <w:rPr>
          <w:rFonts w:ascii="Georgia" w:eastAsia="Times New Roman" w:hAnsi="Georgia" w:cs="Times New Roman"/>
          <w:color w:val="000000"/>
          <w:sz w:val="20"/>
          <w:szCs w:val="20"/>
          <w:lang w:eastAsia="bg-BG"/>
        </w:rPr>
        <w:t xml:space="preserve"> през 1993 г. пише своята книга „Виртуалната общност”, всъщност той описва опита да се създаде виртуална комуникация между членове на бивша социална </w:t>
      </w:r>
      <w:proofErr w:type="spellStart"/>
      <w:r w:rsidRPr="00796EB5">
        <w:rPr>
          <w:rFonts w:ascii="Georgia" w:eastAsia="Times New Roman" w:hAnsi="Georgia" w:cs="Times New Roman"/>
          <w:color w:val="000000"/>
          <w:sz w:val="20"/>
          <w:szCs w:val="20"/>
          <w:lang w:eastAsia="bg-BG"/>
        </w:rPr>
        <w:t>хипи-общност</w:t>
      </w:r>
      <w:proofErr w:type="spellEnd"/>
      <w:r w:rsidRPr="00796EB5">
        <w:rPr>
          <w:rFonts w:ascii="Georgia" w:eastAsia="Times New Roman" w:hAnsi="Georgia" w:cs="Times New Roman"/>
          <w:color w:val="000000"/>
          <w:sz w:val="20"/>
          <w:szCs w:val="20"/>
          <w:lang w:eastAsia="bg-BG"/>
        </w:rPr>
        <w:t xml:space="preserve">.  Основана от Стюарт </w:t>
      </w:r>
      <w:proofErr w:type="spellStart"/>
      <w:r w:rsidRPr="00796EB5">
        <w:rPr>
          <w:rFonts w:ascii="Georgia" w:eastAsia="Times New Roman" w:hAnsi="Georgia" w:cs="Times New Roman"/>
          <w:color w:val="000000"/>
          <w:sz w:val="20"/>
          <w:szCs w:val="20"/>
          <w:lang w:eastAsia="bg-BG"/>
        </w:rPr>
        <w:t>Бранд</w:t>
      </w:r>
      <w:proofErr w:type="spellEnd"/>
      <w:r w:rsidRPr="00796EB5">
        <w:rPr>
          <w:rFonts w:ascii="Georgia" w:eastAsia="Times New Roman" w:hAnsi="Georgia" w:cs="Times New Roman"/>
          <w:color w:val="000000"/>
          <w:sz w:val="20"/>
          <w:szCs w:val="20"/>
          <w:lang w:eastAsia="bg-BG"/>
        </w:rPr>
        <w:t xml:space="preserve"> и Лари </w:t>
      </w:r>
      <w:proofErr w:type="spellStart"/>
      <w:r w:rsidRPr="00796EB5">
        <w:rPr>
          <w:rFonts w:ascii="Georgia" w:eastAsia="Times New Roman" w:hAnsi="Georgia" w:cs="Times New Roman"/>
          <w:color w:val="000000"/>
          <w:sz w:val="20"/>
          <w:szCs w:val="20"/>
          <w:lang w:eastAsia="bg-BG"/>
        </w:rPr>
        <w:t>Брилиант</w:t>
      </w:r>
      <w:proofErr w:type="spellEnd"/>
      <w:r w:rsidRPr="00796EB5">
        <w:rPr>
          <w:rFonts w:ascii="Georgia" w:eastAsia="Times New Roman" w:hAnsi="Georgia" w:cs="Times New Roman"/>
          <w:color w:val="000000"/>
          <w:sz w:val="20"/>
          <w:szCs w:val="20"/>
          <w:lang w:eastAsia="bg-BG"/>
        </w:rPr>
        <w:t xml:space="preserve">, "двама другари от предишната културна революция", според израза на </w:t>
      </w:r>
      <w:proofErr w:type="spellStart"/>
      <w:r w:rsidRPr="00796EB5">
        <w:rPr>
          <w:rFonts w:ascii="Georgia" w:eastAsia="Times New Roman" w:hAnsi="Georgia" w:cs="Times New Roman"/>
          <w:color w:val="000000"/>
          <w:sz w:val="20"/>
          <w:szCs w:val="20"/>
          <w:lang w:eastAsia="bg-BG"/>
        </w:rPr>
        <w:t>Рейнголд</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i/>
          <w:iCs/>
          <w:color w:val="000000"/>
          <w:sz w:val="20"/>
          <w:szCs w:val="20"/>
          <w:lang w:eastAsia="bg-BG"/>
        </w:rPr>
        <w:t>The</w:t>
      </w:r>
      <w:proofErr w:type="spellEnd"/>
      <w:r w:rsidRPr="00796EB5">
        <w:rPr>
          <w:rFonts w:ascii="Georgia" w:eastAsia="Times New Roman" w:hAnsi="Georgia" w:cs="Times New Roman"/>
          <w:i/>
          <w:iCs/>
          <w:color w:val="000000"/>
          <w:sz w:val="20"/>
          <w:szCs w:val="20"/>
          <w:lang w:eastAsia="bg-BG"/>
        </w:rPr>
        <w:t xml:space="preserve"> WELL</w:t>
      </w:r>
      <w:r w:rsidRPr="00796EB5">
        <w:rPr>
          <w:rFonts w:ascii="Georgia" w:eastAsia="Times New Roman" w:hAnsi="Georgia" w:cs="Times New Roman"/>
          <w:color w:val="000000"/>
          <w:sz w:val="20"/>
          <w:szCs w:val="20"/>
          <w:lang w:eastAsia="bg-BG"/>
        </w:rPr>
        <w:t xml:space="preserve"> е електронното продължение на </w:t>
      </w:r>
      <w:proofErr w:type="spellStart"/>
      <w:r w:rsidRPr="00796EB5">
        <w:rPr>
          <w:rFonts w:ascii="Georgia" w:eastAsia="Times New Roman" w:hAnsi="Georgia" w:cs="Times New Roman"/>
          <w:color w:val="000000"/>
          <w:sz w:val="20"/>
          <w:szCs w:val="20"/>
          <w:lang w:eastAsia="bg-BG"/>
        </w:rPr>
        <w:t>The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Whole</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Earth</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Catalog</w:t>
      </w:r>
      <w:proofErr w:type="spellEnd"/>
      <w:r w:rsidRPr="00796EB5">
        <w:rPr>
          <w:rFonts w:ascii="Georgia" w:eastAsia="Times New Roman" w:hAnsi="Georgia" w:cs="Times New Roman"/>
          <w:color w:val="000000"/>
          <w:sz w:val="20"/>
          <w:szCs w:val="20"/>
          <w:lang w:eastAsia="bg-BG"/>
        </w:rPr>
        <w:t xml:space="preserve">  - изданието, което събира потребителите на американската </w:t>
      </w:r>
      <w:proofErr w:type="spellStart"/>
      <w:r w:rsidRPr="00796EB5">
        <w:rPr>
          <w:rFonts w:ascii="Georgia" w:eastAsia="Times New Roman" w:hAnsi="Georgia" w:cs="Times New Roman"/>
          <w:color w:val="000000"/>
          <w:sz w:val="20"/>
          <w:szCs w:val="20"/>
          <w:lang w:eastAsia="bg-BG"/>
        </w:rPr>
        <w:t>контракултура</w:t>
      </w:r>
      <w:proofErr w:type="spellEnd"/>
      <w:r w:rsidRPr="00796EB5">
        <w:rPr>
          <w:rFonts w:ascii="Georgia" w:eastAsia="Times New Roman" w:hAnsi="Georgia" w:cs="Times New Roman"/>
          <w:color w:val="000000"/>
          <w:sz w:val="20"/>
          <w:szCs w:val="20"/>
          <w:lang w:eastAsia="bg-BG"/>
        </w:rPr>
        <w:t xml:space="preserve">, издавано от същия Стюарт </w:t>
      </w:r>
      <w:proofErr w:type="spellStart"/>
      <w:r w:rsidRPr="00796EB5">
        <w:rPr>
          <w:rFonts w:ascii="Georgia" w:eastAsia="Times New Roman" w:hAnsi="Georgia" w:cs="Times New Roman"/>
          <w:color w:val="000000"/>
          <w:sz w:val="20"/>
          <w:szCs w:val="20"/>
          <w:lang w:eastAsia="bg-BG"/>
        </w:rPr>
        <w:t>Бранд</w:t>
      </w:r>
      <w:proofErr w:type="spellEnd"/>
      <w:r w:rsidRPr="00796EB5">
        <w:rPr>
          <w:rFonts w:ascii="Georgia" w:eastAsia="Times New Roman" w:hAnsi="Georgia" w:cs="Times New Roman"/>
          <w:color w:val="000000"/>
          <w:sz w:val="20"/>
          <w:szCs w:val="20"/>
          <w:lang w:eastAsia="bg-BG"/>
        </w:rPr>
        <w:t xml:space="preserve"> в периода между 1968 и 1971 и с известни прекъсвания през 70-те и 80-те години. По късно авторът предполага, че въвеждането на понятието е било грешка.</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hyperlink r:id="rId24" w:anchor="_ftnref4" w:tooltip="" w:history="1">
        <w:r w:rsidRPr="00796EB5">
          <w:rPr>
            <w:rFonts w:ascii="Georgia" w:eastAsia="Times New Roman" w:hAnsi="Georgia" w:cs="Times New Roman"/>
            <w:color w:val="0000FF"/>
            <w:sz w:val="20"/>
            <w:szCs w:val="20"/>
            <w:u w:val="single"/>
            <w:lang w:eastAsia="bg-BG"/>
          </w:rPr>
          <w:t>[4]</w:t>
        </w:r>
      </w:hyperlink>
      <w:r w:rsidRPr="00796EB5">
        <w:rPr>
          <w:rFonts w:ascii="Georgia" w:eastAsia="Times New Roman" w:hAnsi="Georgia" w:cs="Times New Roman"/>
          <w:color w:val="000000"/>
          <w:sz w:val="20"/>
          <w:szCs w:val="20"/>
          <w:lang w:eastAsia="bg-BG"/>
        </w:rPr>
        <w:t xml:space="preserve"> „Комуникациите във виртуалното пространство са интерактивни, гъвкави и базирани на електронния </w:t>
      </w:r>
      <w:proofErr w:type="spellStart"/>
      <w:r w:rsidRPr="00796EB5">
        <w:rPr>
          <w:rFonts w:ascii="Georgia" w:eastAsia="Times New Roman" w:hAnsi="Georgia" w:cs="Times New Roman"/>
          <w:color w:val="000000"/>
          <w:sz w:val="20"/>
          <w:szCs w:val="20"/>
          <w:lang w:eastAsia="bg-BG"/>
        </w:rPr>
        <w:t>хиперобраз</w:t>
      </w:r>
      <w:proofErr w:type="spellEnd"/>
      <w:r w:rsidRPr="00796EB5">
        <w:rPr>
          <w:rFonts w:ascii="Georgia" w:eastAsia="Times New Roman" w:hAnsi="Georgia" w:cs="Times New Roman"/>
          <w:color w:val="000000"/>
          <w:sz w:val="20"/>
          <w:szCs w:val="20"/>
          <w:lang w:eastAsia="bg-BG"/>
        </w:rPr>
        <w:t xml:space="preserve">. Тук вече най-простото и същевременно най-въздействащо съобщение е образът и този образ доминира при символния тип манипулация. Един път програмирана ли е мрежата, този код се превръща автоматично в задължителен за всички. Може би затова в момента се води гигантска битка кой да определя мрежовите правила и кодове. Базираните на информацията мрежи постепенно ще елиминират - и това се доказва от практиката - всеки друг тип организация с различна социална логика. Доминиращият език вече е този на </w:t>
      </w:r>
      <w:proofErr w:type="spellStart"/>
      <w:r w:rsidRPr="00796EB5">
        <w:rPr>
          <w:rFonts w:ascii="Georgia" w:eastAsia="Times New Roman" w:hAnsi="Georgia" w:cs="Times New Roman"/>
          <w:color w:val="000000"/>
          <w:sz w:val="20"/>
          <w:szCs w:val="20"/>
          <w:lang w:eastAsia="bg-BG"/>
        </w:rPr>
        <w:t>хипертекста</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Хипертекстът</w:t>
      </w:r>
      <w:proofErr w:type="spellEnd"/>
      <w:r w:rsidRPr="00796EB5">
        <w:rPr>
          <w:rFonts w:ascii="Georgia" w:eastAsia="Times New Roman" w:hAnsi="Georgia" w:cs="Times New Roman"/>
          <w:color w:val="000000"/>
          <w:sz w:val="20"/>
          <w:szCs w:val="20"/>
          <w:lang w:eastAsia="bg-BG"/>
        </w:rPr>
        <w:t xml:space="preserve"> се превръща в основно средство за комуникация и неговите възможности без ограничение ще се използват от бъдещите </w:t>
      </w:r>
      <w:proofErr w:type="spellStart"/>
      <w:r w:rsidRPr="00796EB5">
        <w:rPr>
          <w:rFonts w:ascii="Georgia" w:eastAsia="Times New Roman" w:hAnsi="Georgia" w:cs="Times New Roman"/>
          <w:color w:val="000000"/>
          <w:sz w:val="20"/>
          <w:szCs w:val="20"/>
          <w:lang w:eastAsia="bg-BG"/>
        </w:rPr>
        <w:t>комуникатори</w:t>
      </w:r>
      <w:proofErr w:type="spellEnd"/>
      <w:r w:rsidRPr="00796EB5">
        <w:rPr>
          <w:rFonts w:ascii="Georgia" w:eastAsia="Times New Roman" w:hAnsi="Georgia" w:cs="Times New Roman"/>
          <w:color w:val="000000"/>
          <w:sz w:val="20"/>
          <w:szCs w:val="20"/>
          <w:lang w:eastAsia="bg-BG"/>
        </w:rPr>
        <w:t xml:space="preserve">.” (Маринов 2001); „Структурата на виртуалната среда не може да бъде мислена чрез метафорите на универсалната хомогенна територия (свят, планета, страна, родина). Тя е верижна, йерархична или </w:t>
      </w:r>
      <w:proofErr w:type="spellStart"/>
      <w:r w:rsidRPr="00796EB5">
        <w:rPr>
          <w:rFonts w:ascii="Georgia" w:eastAsia="Times New Roman" w:hAnsi="Georgia" w:cs="Times New Roman"/>
          <w:color w:val="000000"/>
          <w:sz w:val="20"/>
          <w:szCs w:val="20"/>
          <w:lang w:eastAsia="bg-BG"/>
        </w:rPr>
        <w:t>дървообразна</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хипертекстуална</w:t>
      </w:r>
      <w:proofErr w:type="spellEnd"/>
      <w:r w:rsidRPr="00796EB5">
        <w:rPr>
          <w:rFonts w:ascii="Georgia" w:eastAsia="Times New Roman" w:hAnsi="Georgia" w:cs="Times New Roman"/>
          <w:color w:val="000000"/>
          <w:sz w:val="20"/>
          <w:szCs w:val="20"/>
          <w:lang w:eastAsia="bg-BG"/>
        </w:rPr>
        <w:t xml:space="preserve">, тя навързва полета, преплита информационни и аудиовизуални региони, които се отварят като китайски кутийки един в друг, позволява внезапни </w:t>
      </w:r>
      <w:proofErr w:type="spellStart"/>
      <w:r w:rsidRPr="00796EB5">
        <w:rPr>
          <w:rFonts w:ascii="Georgia" w:eastAsia="Times New Roman" w:hAnsi="Georgia" w:cs="Times New Roman"/>
          <w:color w:val="000000"/>
          <w:sz w:val="20"/>
          <w:szCs w:val="20"/>
          <w:lang w:eastAsia="bg-BG"/>
        </w:rPr>
        <w:t>hyper-link</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прескоци</w:t>
      </w:r>
      <w:proofErr w:type="spellEnd"/>
      <w:r w:rsidRPr="00796EB5">
        <w:rPr>
          <w:rFonts w:ascii="Georgia" w:eastAsia="Times New Roman" w:hAnsi="Georgia" w:cs="Times New Roman"/>
          <w:color w:val="000000"/>
          <w:sz w:val="20"/>
          <w:szCs w:val="20"/>
          <w:lang w:eastAsia="bg-BG"/>
        </w:rPr>
        <w:t xml:space="preserve">. Тя кара "сърфиращият" (а не общуващият, не четящият) да се движи според предпочитанията си по потенциално безкрайни съзвездия от различни виртуални форми на живот. За разлика от абстрактно-универсалните и хомогенни въображаеми общности на книгата, (които се мислят и локализирани към подобни имагинерни </w:t>
      </w:r>
      <w:proofErr w:type="spellStart"/>
      <w:r w:rsidRPr="00796EB5">
        <w:rPr>
          <w:rFonts w:ascii="Georgia" w:eastAsia="Times New Roman" w:hAnsi="Georgia" w:cs="Times New Roman"/>
          <w:color w:val="000000"/>
          <w:sz w:val="20"/>
          <w:szCs w:val="20"/>
          <w:lang w:eastAsia="bg-BG"/>
        </w:rPr>
        <w:t>топоси</w:t>
      </w:r>
      <w:proofErr w:type="spellEnd"/>
      <w:r w:rsidRPr="00796EB5">
        <w:rPr>
          <w:rFonts w:ascii="Georgia" w:eastAsia="Times New Roman" w:hAnsi="Georgia" w:cs="Times New Roman"/>
          <w:color w:val="000000"/>
          <w:sz w:val="20"/>
          <w:szCs w:val="20"/>
          <w:lang w:eastAsia="bg-BG"/>
        </w:rPr>
        <w:t>), виртуалните "светове" пазят своята индивидуализирана конкретност и хетерогенност на най-различни "места", "страници", "адреси", "бази" - само че верижните им навързвания са потенциално безкрайни”. (Кьосев 2000)</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hyperlink r:id="rId25" w:anchor="_ftnref5" w:tooltip="" w:history="1">
        <w:r w:rsidRPr="00796EB5">
          <w:rPr>
            <w:rFonts w:ascii="Georgia" w:eastAsia="Times New Roman" w:hAnsi="Georgia" w:cs="Times New Roman"/>
            <w:color w:val="0000FF"/>
            <w:sz w:val="20"/>
            <w:szCs w:val="20"/>
            <w:u w:val="single"/>
            <w:lang w:eastAsia="bg-BG"/>
          </w:rPr>
          <w:t>[5]</w:t>
        </w:r>
      </w:hyperlink>
      <w:r w:rsidRPr="00796EB5">
        <w:rPr>
          <w:rFonts w:ascii="Georgia" w:eastAsia="Times New Roman" w:hAnsi="Georgia" w:cs="Times New Roman"/>
          <w:color w:val="000000"/>
          <w:sz w:val="20"/>
          <w:szCs w:val="20"/>
          <w:lang w:eastAsia="bg-BG"/>
        </w:rPr>
        <w:t xml:space="preserve"> </w:t>
      </w:r>
      <w:hyperlink r:id="rId26" w:history="1">
        <w:r w:rsidRPr="00796EB5">
          <w:rPr>
            <w:rFonts w:ascii="Georgia" w:eastAsia="Times New Roman" w:hAnsi="Georgia" w:cs="Times New Roman"/>
            <w:color w:val="0000FF"/>
            <w:sz w:val="20"/>
            <w:szCs w:val="20"/>
            <w:u w:val="single"/>
            <w:lang w:eastAsia="bg-BG"/>
          </w:rPr>
          <w:t>http://www.karieri.bg/show/?storyid=696139</w:t>
        </w:r>
      </w:hyperlink>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hyperlink r:id="rId27" w:anchor="_ftnref6" w:tooltip="" w:history="1">
        <w:r w:rsidRPr="00796EB5">
          <w:rPr>
            <w:rFonts w:ascii="Georgia" w:eastAsia="Times New Roman" w:hAnsi="Georgia" w:cs="Times New Roman"/>
            <w:color w:val="0000FF"/>
            <w:sz w:val="20"/>
            <w:szCs w:val="20"/>
            <w:u w:val="single"/>
            <w:lang w:eastAsia="bg-BG"/>
          </w:rPr>
          <w:t>[6]</w:t>
        </w:r>
      </w:hyperlink>
      <w:r w:rsidRPr="00796EB5">
        <w:rPr>
          <w:rFonts w:ascii="Georgia" w:eastAsia="Times New Roman" w:hAnsi="Georgia" w:cs="Times New Roman"/>
          <w:color w:val="000000"/>
          <w:sz w:val="20"/>
          <w:szCs w:val="20"/>
          <w:lang w:eastAsia="bg-BG"/>
        </w:rPr>
        <w:t xml:space="preserve"> За българските виртуални общности виж: Кирова, Л., Българските виртуални общности. </w:t>
      </w:r>
      <w:proofErr w:type="spellStart"/>
      <w:r w:rsidRPr="00796EB5">
        <w:rPr>
          <w:rFonts w:ascii="Georgia" w:eastAsia="Times New Roman" w:hAnsi="Georgia" w:cs="Times New Roman"/>
          <w:color w:val="000000"/>
          <w:sz w:val="20"/>
          <w:szCs w:val="20"/>
          <w:lang w:eastAsia="bg-BG"/>
        </w:rPr>
        <w:t>Liternet</w:t>
      </w:r>
      <w:proofErr w:type="spellEnd"/>
      <w:r w:rsidRPr="00796EB5">
        <w:rPr>
          <w:rFonts w:ascii="Georgia" w:eastAsia="Times New Roman" w:hAnsi="Georgia" w:cs="Times New Roman"/>
          <w:color w:val="000000"/>
          <w:sz w:val="20"/>
          <w:szCs w:val="20"/>
          <w:lang w:eastAsia="bg-BG"/>
        </w:rPr>
        <w:t>, 30.05.2008, №5, която смята, че през последните години се наблюдава изменения в българското Интернет пространство, доколкото намалява тежестта на технологичното за сметка на социалното.</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hyperlink r:id="rId28" w:anchor="_ftnref7" w:tooltip="" w:history="1">
        <w:r w:rsidRPr="00796EB5">
          <w:rPr>
            <w:rFonts w:ascii="Georgia" w:eastAsia="Times New Roman" w:hAnsi="Georgia" w:cs="Times New Roman"/>
            <w:color w:val="0000FF"/>
            <w:sz w:val="20"/>
            <w:szCs w:val="20"/>
            <w:u w:val="single"/>
            <w:lang w:eastAsia="bg-BG"/>
          </w:rPr>
          <w:t>[7]</w:t>
        </w:r>
      </w:hyperlink>
      <w:r w:rsidRPr="00796EB5">
        <w:rPr>
          <w:rFonts w:ascii="Georgia" w:eastAsia="Times New Roman" w:hAnsi="Georgia" w:cs="Times New Roman"/>
          <w:color w:val="000000"/>
          <w:sz w:val="20"/>
          <w:szCs w:val="20"/>
          <w:lang w:eastAsia="bg-BG"/>
        </w:rPr>
        <w:t xml:space="preserve"> Придобивайки едно основно значение, всяка дума разгръща своя собствена система от други (вторични) значения, свързани с основното, но така, че те могат да бъдат много близки с него, но могат и да се отдалечат доста от първоизточника. Тази особеност на значението на думите се нарича с термина “конотация”.</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hyperlink r:id="rId29" w:anchor="_ftnref8" w:tooltip="" w:history="1">
        <w:r w:rsidRPr="00796EB5">
          <w:rPr>
            <w:rFonts w:ascii="Georgia" w:eastAsia="Times New Roman" w:hAnsi="Georgia" w:cs="Times New Roman"/>
            <w:color w:val="0000FF"/>
            <w:sz w:val="20"/>
            <w:szCs w:val="20"/>
            <w:u w:val="single"/>
            <w:lang w:eastAsia="bg-BG"/>
          </w:rPr>
          <w:t>[8]</w:t>
        </w:r>
      </w:hyperlink>
      <w:r w:rsidRPr="00796EB5">
        <w:rPr>
          <w:rFonts w:ascii="Georgia" w:eastAsia="Times New Roman" w:hAnsi="Georgia" w:cs="Times New Roman"/>
          <w:color w:val="000000"/>
          <w:sz w:val="20"/>
          <w:szCs w:val="20"/>
          <w:lang w:eastAsia="bg-BG"/>
        </w:rPr>
        <w:t xml:space="preserve"> Има голяма разлика между: “Да се освободи, не да се обезглави!”  и “Да се освободи - не, да се обезглави!”. Една смъртна присъда е приведена в изпълнение, вместо да бъде отменена. Причина за това е писарят, който пишел заповедта и объркал мястото на препинателните знаци.</w:t>
      </w:r>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hyperlink r:id="rId30" w:anchor="_ftnref9" w:tooltip="" w:history="1">
        <w:r w:rsidRPr="00796EB5">
          <w:rPr>
            <w:rFonts w:ascii="Georgia" w:eastAsia="Times New Roman" w:hAnsi="Georgia" w:cs="Times New Roman"/>
            <w:color w:val="0000FF"/>
            <w:sz w:val="20"/>
            <w:szCs w:val="20"/>
            <w:u w:val="single"/>
            <w:lang w:eastAsia="bg-BG"/>
          </w:rPr>
          <w:t>[9]</w:t>
        </w:r>
      </w:hyperlink>
      <w:r w:rsidRPr="00796EB5">
        <w:rPr>
          <w:rFonts w:ascii="Georgia" w:eastAsia="Times New Roman" w:hAnsi="Georgia" w:cs="Times New Roman"/>
          <w:color w:val="000000"/>
          <w:sz w:val="20"/>
          <w:szCs w:val="20"/>
          <w:lang w:eastAsia="bg-BG"/>
        </w:rPr>
        <w:t xml:space="preserve"> Много и различни са характеристиките на този тип виртуални продукти, които създават второ поколение виртуални пространства, но общото между тях е споделеното пространство от много потребители, графичен интерфейс (най-често симулиращ </w:t>
      </w:r>
      <w:proofErr w:type="spellStart"/>
      <w:r w:rsidRPr="00796EB5">
        <w:rPr>
          <w:rFonts w:ascii="Georgia" w:eastAsia="Times New Roman" w:hAnsi="Georgia" w:cs="Times New Roman"/>
          <w:color w:val="000000"/>
          <w:sz w:val="20"/>
          <w:szCs w:val="20"/>
          <w:lang w:eastAsia="bg-BG"/>
        </w:rPr>
        <w:t>дву</w:t>
      </w:r>
      <w:proofErr w:type="spellEnd"/>
      <w:r w:rsidRPr="00796EB5">
        <w:rPr>
          <w:rFonts w:ascii="Georgia" w:eastAsia="Times New Roman" w:hAnsi="Georgia" w:cs="Times New Roman"/>
          <w:color w:val="000000"/>
          <w:sz w:val="20"/>
          <w:szCs w:val="20"/>
          <w:lang w:eastAsia="bg-BG"/>
        </w:rPr>
        <w:t xml:space="preserve">- или триизмерно пространство), взаимодействие, което се случва в реално време, възможност потребителите да създават и доразвиват цифровото съдържание, цялост на процесите, времето и мястото, без значение къде се намират потребителите. Една от най-съществените характеристики на виртуалните светове според някои е новата форма на социални контакти и създаването на </w:t>
      </w:r>
      <w:r w:rsidRPr="00796EB5">
        <w:rPr>
          <w:rFonts w:ascii="Georgia" w:eastAsia="Times New Roman" w:hAnsi="Georgia" w:cs="Times New Roman"/>
          <w:color w:val="000000"/>
          <w:sz w:val="20"/>
          <w:szCs w:val="20"/>
          <w:lang w:eastAsia="bg-BG"/>
        </w:rPr>
        <w:lastRenderedPageBreak/>
        <w:t xml:space="preserve">общности. Виртуалните светове от ново поколение позволяват да бъдат смесени игровите елементи с електронния бизнес или реклама, което превръща този тип сървъри в явление с икономически характер. Един анализ на икономиката на </w:t>
      </w:r>
      <w:proofErr w:type="spellStart"/>
      <w:r w:rsidRPr="00796EB5">
        <w:rPr>
          <w:rFonts w:ascii="Georgia" w:eastAsia="Times New Roman" w:hAnsi="Georgia" w:cs="Times New Roman"/>
          <w:color w:val="000000"/>
          <w:sz w:val="20"/>
          <w:szCs w:val="20"/>
          <w:lang w:eastAsia="bg-BG"/>
        </w:rPr>
        <w:t>Second</w:t>
      </w:r>
      <w:proofErr w:type="spellEnd"/>
      <w:r w:rsidRPr="00796EB5">
        <w:rPr>
          <w:rFonts w:ascii="Georgia" w:eastAsia="Times New Roman" w:hAnsi="Georgia" w:cs="Times New Roman"/>
          <w:color w:val="000000"/>
          <w:sz w:val="20"/>
          <w:szCs w:val="20"/>
          <w:lang w:eastAsia="bg-BG"/>
        </w:rPr>
        <w:t xml:space="preserve"> Life, публикуван миналия декември в </w:t>
      </w:r>
      <w:proofErr w:type="spellStart"/>
      <w:r w:rsidRPr="00796EB5">
        <w:rPr>
          <w:rFonts w:ascii="Georgia" w:eastAsia="Times New Roman" w:hAnsi="Georgia" w:cs="Times New Roman"/>
          <w:color w:val="000000"/>
          <w:sz w:val="20"/>
          <w:szCs w:val="20"/>
          <w:lang w:eastAsia="bg-BG"/>
        </w:rPr>
        <w:t>The</w:t>
      </w:r>
      <w:proofErr w:type="spellEnd"/>
      <w:r w:rsidRPr="00796EB5">
        <w:rPr>
          <w:rFonts w:ascii="Georgia" w:eastAsia="Times New Roman" w:hAnsi="Georgia" w:cs="Times New Roman"/>
          <w:color w:val="000000"/>
          <w:sz w:val="20"/>
          <w:szCs w:val="20"/>
          <w:lang w:eastAsia="bg-BG"/>
        </w:rPr>
        <w:t xml:space="preserve"> Guardian, сочи, че около 144 000 </w:t>
      </w:r>
      <w:proofErr w:type="spellStart"/>
      <w:r w:rsidRPr="00796EB5">
        <w:rPr>
          <w:rFonts w:ascii="Georgia" w:eastAsia="Times New Roman" w:hAnsi="Georgia" w:cs="Times New Roman"/>
          <w:color w:val="000000"/>
          <w:sz w:val="20"/>
          <w:szCs w:val="20"/>
          <w:lang w:eastAsia="bg-BG"/>
        </w:rPr>
        <w:t>резиденти</w:t>
      </w:r>
      <w:proofErr w:type="spellEnd"/>
      <w:r w:rsidRPr="00796EB5">
        <w:rPr>
          <w:rFonts w:ascii="Georgia" w:eastAsia="Times New Roman" w:hAnsi="Georgia" w:cs="Times New Roman"/>
          <w:color w:val="000000"/>
          <w:sz w:val="20"/>
          <w:szCs w:val="20"/>
          <w:lang w:eastAsia="bg-BG"/>
        </w:rPr>
        <w:t xml:space="preserve"> печелят пари във виртуалния свят. Една от интересните характеристики на </w:t>
      </w:r>
      <w:proofErr w:type="spellStart"/>
      <w:r w:rsidRPr="00796EB5">
        <w:rPr>
          <w:rFonts w:ascii="Georgia" w:eastAsia="Times New Roman" w:hAnsi="Georgia" w:cs="Times New Roman"/>
          <w:color w:val="000000"/>
          <w:sz w:val="20"/>
          <w:szCs w:val="20"/>
          <w:lang w:eastAsia="bg-BG"/>
        </w:rPr>
        <w:t>Second</w:t>
      </w:r>
      <w:proofErr w:type="spellEnd"/>
      <w:r w:rsidRPr="00796EB5">
        <w:rPr>
          <w:rFonts w:ascii="Georgia" w:eastAsia="Times New Roman" w:hAnsi="Georgia" w:cs="Times New Roman"/>
          <w:color w:val="000000"/>
          <w:sz w:val="20"/>
          <w:szCs w:val="20"/>
          <w:lang w:eastAsia="bg-BG"/>
        </w:rPr>
        <w:t xml:space="preserve"> Life, за разлика от останалите виртуални светове е, че в него не </w:t>
      </w:r>
      <w:proofErr w:type="spellStart"/>
      <w:r w:rsidRPr="00796EB5">
        <w:rPr>
          <w:rFonts w:ascii="Georgia" w:eastAsia="Times New Roman" w:hAnsi="Georgia" w:cs="Times New Roman"/>
          <w:color w:val="000000"/>
          <w:sz w:val="20"/>
          <w:szCs w:val="20"/>
          <w:lang w:eastAsia="bg-BG"/>
        </w:rPr>
        <w:t>Linden</w:t>
      </w:r>
      <w:proofErr w:type="spellEnd"/>
      <w:r w:rsidRPr="00796EB5">
        <w:rPr>
          <w:rFonts w:ascii="Georgia" w:eastAsia="Times New Roman" w:hAnsi="Georgia" w:cs="Times New Roman"/>
          <w:color w:val="000000"/>
          <w:sz w:val="20"/>
          <w:szCs w:val="20"/>
          <w:lang w:eastAsia="bg-BG"/>
        </w:rPr>
        <w:t xml:space="preserve"> </w:t>
      </w:r>
      <w:proofErr w:type="spellStart"/>
      <w:r w:rsidRPr="00796EB5">
        <w:rPr>
          <w:rFonts w:ascii="Georgia" w:eastAsia="Times New Roman" w:hAnsi="Georgia" w:cs="Times New Roman"/>
          <w:color w:val="000000"/>
          <w:sz w:val="20"/>
          <w:szCs w:val="20"/>
          <w:lang w:eastAsia="bg-BG"/>
        </w:rPr>
        <w:t>Lab</w:t>
      </w:r>
      <w:proofErr w:type="spellEnd"/>
      <w:r w:rsidRPr="00796EB5">
        <w:rPr>
          <w:rFonts w:ascii="Georgia" w:eastAsia="Times New Roman" w:hAnsi="Georgia" w:cs="Times New Roman"/>
          <w:color w:val="000000"/>
          <w:sz w:val="20"/>
          <w:szCs w:val="20"/>
          <w:lang w:eastAsia="bg-BG"/>
        </w:rPr>
        <w:t xml:space="preserve">, а самите потребители създават много от предметите и останалото съдържание. IBM например е една от компаниите, които все по-често организират своите конференции в </w:t>
      </w:r>
      <w:proofErr w:type="spellStart"/>
      <w:r w:rsidRPr="00796EB5">
        <w:rPr>
          <w:rFonts w:ascii="Georgia" w:eastAsia="Times New Roman" w:hAnsi="Georgia" w:cs="Times New Roman"/>
          <w:color w:val="000000"/>
          <w:sz w:val="20"/>
          <w:szCs w:val="20"/>
          <w:lang w:eastAsia="bg-BG"/>
        </w:rPr>
        <w:t>Second</w:t>
      </w:r>
      <w:proofErr w:type="spellEnd"/>
      <w:r w:rsidRPr="00796EB5">
        <w:rPr>
          <w:rFonts w:ascii="Georgia" w:eastAsia="Times New Roman" w:hAnsi="Georgia" w:cs="Times New Roman"/>
          <w:color w:val="000000"/>
          <w:sz w:val="20"/>
          <w:szCs w:val="20"/>
          <w:lang w:eastAsia="bg-BG"/>
        </w:rPr>
        <w:t xml:space="preserve"> Life, събирайки в него стотици свои служители, посредством техните аватари. Източник: </w:t>
      </w:r>
      <w:hyperlink r:id="rId31" w:history="1">
        <w:r w:rsidRPr="00796EB5">
          <w:rPr>
            <w:rFonts w:ascii="Georgia" w:eastAsia="Times New Roman" w:hAnsi="Georgia" w:cs="Times New Roman"/>
            <w:color w:val="0000FF"/>
            <w:sz w:val="20"/>
            <w:szCs w:val="20"/>
            <w:u w:val="single"/>
            <w:lang w:eastAsia="bg-BG"/>
          </w:rPr>
          <w:t>PC World - бр. 6, 2007</w:t>
        </w:r>
      </w:hyperlink>
      <w:r w:rsidRPr="00796EB5">
        <w:rPr>
          <w:rFonts w:ascii="Georgia" w:eastAsia="Times New Roman" w:hAnsi="Georgia" w:cs="Times New Roman"/>
          <w:color w:val="000000"/>
          <w:sz w:val="20"/>
          <w:szCs w:val="20"/>
          <w:lang w:eastAsia="bg-BG"/>
        </w:rPr>
        <w:t xml:space="preserve"> / </w:t>
      </w:r>
      <w:hyperlink r:id="rId32" w:history="1">
        <w:proofErr w:type="spellStart"/>
        <w:r w:rsidRPr="00796EB5">
          <w:rPr>
            <w:rFonts w:ascii="Georgia" w:eastAsia="Times New Roman" w:hAnsi="Georgia" w:cs="Times New Roman"/>
            <w:color w:val="0000FF"/>
            <w:sz w:val="20"/>
            <w:szCs w:val="20"/>
            <w:u w:val="single"/>
            <w:lang w:eastAsia="bg-BG"/>
          </w:rPr>
          <w:t>Lifestyle</w:t>
        </w:r>
        <w:proofErr w:type="spellEnd"/>
      </w:hyperlink>
    </w:p>
    <w:p w:rsidR="00796EB5" w:rsidRPr="00796EB5" w:rsidRDefault="00796EB5" w:rsidP="00796EB5">
      <w:pPr>
        <w:spacing w:before="100" w:beforeAutospacing="1" w:after="100" w:afterAutospacing="1" w:line="285" w:lineRule="atLeast"/>
        <w:rPr>
          <w:rFonts w:ascii="Georgia" w:eastAsia="Times New Roman" w:hAnsi="Georgia" w:cs="Times New Roman"/>
          <w:color w:val="000000"/>
          <w:sz w:val="20"/>
          <w:szCs w:val="20"/>
          <w:lang w:eastAsia="bg-BG"/>
        </w:rPr>
      </w:pPr>
      <w:r w:rsidRPr="00796EB5">
        <w:rPr>
          <w:rFonts w:ascii="Georgia" w:eastAsia="Times New Roman" w:hAnsi="Georgia" w:cs="Times New Roman"/>
          <w:color w:val="000000"/>
          <w:sz w:val="20"/>
          <w:szCs w:val="20"/>
          <w:lang w:eastAsia="bg-BG"/>
        </w:rPr>
        <w:t> </w:t>
      </w:r>
    </w:p>
    <w:p w:rsidR="00D05EC2" w:rsidRDefault="00D05EC2">
      <w:bookmarkStart w:id="0" w:name="_GoBack"/>
      <w:bookmarkEnd w:id="0"/>
    </w:p>
    <w:sectPr w:rsidR="00D05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27"/>
    <w:multiLevelType w:val="multilevel"/>
    <w:tmpl w:val="17C2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F0D57"/>
    <w:multiLevelType w:val="multilevel"/>
    <w:tmpl w:val="C608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83952"/>
    <w:multiLevelType w:val="multilevel"/>
    <w:tmpl w:val="8EB88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CD6E43"/>
    <w:multiLevelType w:val="multilevel"/>
    <w:tmpl w:val="C3CA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B5"/>
    <w:rsid w:val="00796EB5"/>
    <w:rsid w:val="00D05E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EB5"/>
    <w:rPr>
      <w:color w:val="0000FF"/>
      <w:u w:val="single"/>
    </w:rPr>
  </w:style>
  <w:style w:type="paragraph" w:styleId="NormalWeb">
    <w:name w:val="Normal (Web)"/>
    <w:basedOn w:val="Normal"/>
    <w:uiPriority w:val="99"/>
    <w:semiHidden/>
    <w:unhideWhenUsed/>
    <w:rsid w:val="00796E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796EB5"/>
    <w:rPr>
      <w:b/>
      <w:bCs/>
    </w:rPr>
  </w:style>
  <w:style w:type="character" w:styleId="Emphasis">
    <w:name w:val="Emphasis"/>
    <w:basedOn w:val="DefaultParagraphFont"/>
    <w:uiPriority w:val="20"/>
    <w:qFormat/>
    <w:rsid w:val="00796E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EB5"/>
    <w:rPr>
      <w:color w:val="0000FF"/>
      <w:u w:val="single"/>
    </w:rPr>
  </w:style>
  <w:style w:type="paragraph" w:styleId="NormalWeb">
    <w:name w:val="Normal (Web)"/>
    <w:basedOn w:val="Normal"/>
    <w:uiPriority w:val="99"/>
    <w:semiHidden/>
    <w:unhideWhenUsed/>
    <w:rsid w:val="00796E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796EB5"/>
    <w:rPr>
      <w:b/>
      <w:bCs/>
    </w:rPr>
  </w:style>
  <w:style w:type="character" w:styleId="Emphasis">
    <w:name w:val="Emphasis"/>
    <w:basedOn w:val="DefaultParagraphFont"/>
    <w:uiPriority w:val="20"/>
    <w:qFormat/>
    <w:rsid w:val="00796E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03445">
      <w:bodyDiv w:val="1"/>
      <w:marLeft w:val="144"/>
      <w:marRight w:val="144"/>
      <w:marTop w:val="144"/>
      <w:marBottom w:val="144"/>
      <w:divBdr>
        <w:top w:val="none" w:sz="0" w:space="0" w:color="auto"/>
        <w:left w:val="none" w:sz="0" w:space="0" w:color="auto"/>
        <w:bottom w:val="none" w:sz="0" w:space="0" w:color="auto"/>
        <w:right w:val="none" w:sz="0" w:space="0" w:color="auto"/>
      </w:divBdr>
      <w:divsChild>
        <w:div w:id="64649427">
          <w:marLeft w:val="0"/>
          <w:marRight w:val="0"/>
          <w:marTop w:val="0"/>
          <w:marBottom w:val="0"/>
          <w:divBdr>
            <w:top w:val="none" w:sz="0" w:space="0" w:color="auto"/>
            <w:left w:val="none" w:sz="0" w:space="0" w:color="auto"/>
            <w:bottom w:val="none" w:sz="0" w:space="0" w:color="auto"/>
            <w:right w:val="none" w:sz="0" w:space="0" w:color="auto"/>
          </w:divBdr>
          <w:divsChild>
            <w:div w:id="2086142340">
              <w:marLeft w:val="0"/>
              <w:marRight w:val="0"/>
              <w:marTop w:val="0"/>
              <w:marBottom w:val="0"/>
              <w:divBdr>
                <w:top w:val="none" w:sz="0" w:space="0" w:color="auto"/>
                <w:left w:val="none" w:sz="0" w:space="0" w:color="auto"/>
                <w:bottom w:val="none" w:sz="0" w:space="0" w:color="auto"/>
                <w:right w:val="none" w:sz="0" w:space="0" w:color="auto"/>
              </w:divBdr>
            </w:div>
            <w:div w:id="464082482">
              <w:marLeft w:val="0"/>
              <w:marRight w:val="0"/>
              <w:marTop w:val="0"/>
              <w:marBottom w:val="0"/>
              <w:divBdr>
                <w:top w:val="none" w:sz="0" w:space="0" w:color="auto"/>
                <w:left w:val="none" w:sz="0" w:space="0" w:color="auto"/>
                <w:bottom w:val="none" w:sz="0" w:space="0" w:color="auto"/>
                <w:right w:val="none" w:sz="0" w:space="0" w:color="auto"/>
              </w:divBdr>
            </w:div>
            <w:div w:id="1565988835">
              <w:marLeft w:val="0"/>
              <w:marRight w:val="0"/>
              <w:marTop w:val="0"/>
              <w:marBottom w:val="0"/>
              <w:divBdr>
                <w:top w:val="none" w:sz="0" w:space="0" w:color="auto"/>
                <w:left w:val="none" w:sz="0" w:space="0" w:color="auto"/>
                <w:bottom w:val="none" w:sz="0" w:space="0" w:color="auto"/>
                <w:right w:val="none" w:sz="0" w:space="0" w:color="auto"/>
              </w:divBdr>
            </w:div>
            <w:div w:id="1678851797">
              <w:marLeft w:val="0"/>
              <w:marRight w:val="0"/>
              <w:marTop w:val="0"/>
              <w:marBottom w:val="0"/>
              <w:divBdr>
                <w:top w:val="none" w:sz="0" w:space="0" w:color="auto"/>
                <w:left w:val="none" w:sz="0" w:space="0" w:color="auto"/>
                <w:bottom w:val="none" w:sz="0" w:space="0" w:color="auto"/>
                <w:right w:val="none" w:sz="0" w:space="0" w:color="auto"/>
              </w:divBdr>
            </w:div>
            <w:div w:id="122505634">
              <w:marLeft w:val="0"/>
              <w:marRight w:val="0"/>
              <w:marTop w:val="0"/>
              <w:marBottom w:val="0"/>
              <w:divBdr>
                <w:top w:val="none" w:sz="0" w:space="0" w:color="auto"/>
                <w:left w:val="none" w:sz="0" w:space="0" w:color="auto"/>
                <w:bottom w:val="none" w:sz="0" w:space="0" w:color="auto"/>
                <w:right w:val="none" w:sz="0" w:space="0" w:color="auto"/>
              </w:divBdr>
            </w:div>
            <w:div w:id="2011135590">
              <w:marLeft w:val="0"/>
              <w:marRight w:val="0"/>
              <w:marTop w:val="0"/>
              <w:marBottom w:val="0"/>
              <w:divBdr>
                <w:top w:val="none" w:sz="0" w:space="0" w:color="auto"/>
                <w:left w:val="none" w:sz="0" w:space="0" w:color="auto"/>
                <w:bottom w:val="none" w:sz="0" w:space="0" w:color="auto"/>
                <w:right w:val="none" w:sz="0" w:space="0" w:color="auto"/>
              </w:divBdr>
            </w:div>
            <w:div w:id="1111587799">
              <w:marLeft w:val="0"/>
              <w:marRight w:val="0"/>
              <w:marTop w:val="0"/>
              <w:marBottom w:val="0"/>
              <w:divBdr>
                <w:top w:val="none" w:sz="0" w:space="0" w:color="auto"/>
                <w:left w:val="none" w:sz="0" w:space="0" w:color="auto"/>
                <w:bottom w:val="none" w:sz="0" w:space="0" w:color="auto"/>
                <w:right w:val="none" w:sz="0" w:space="0" w:color="auto"/>
              </w:divBdr>
            </w:div>
            <w:div w:id="459373905">
              <w:marLeft w:val="0"/>
              <w:marRight w:val="0"/>
              <w:marTop w:val="0"/>
              <w:marBottom w:val="0"/>
              <w:divBdr>
                <w:top w:val="none" w:sz="0" w:space="0" w:color="auto"/>
                <w:left w:val="none" w:sz="0" w:space="0" w:color="auto"/>
                <w:bottom w:val="none" w:sz="0" w:space="0" w:color="auto"/>
                <w:right w:val="none" w:sz="0" w:space="0" w:color="auto"/>
              </w:divBdr>
            </w:div>
            <w:div w:id="1006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13"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18" Type="http://schemas.openxmlformats.org/officeDocument/2006/relationships/hyperlink" Target="http://www.euro2001.net/issues/4_2001/4br13.htm" TargetMode="External"/><Relationship Id="rId26" Type="http://schemas.openxmlformats.org/officeDocument/2006/relationships/hyperlink" Target="http://www.karieri.bg/show/?storyid=696139" TargetMode="External"/><Relationship Id="rId3" Type="http://schemas.microsoft.com/office/2007/relationships/stylesWithEffects" Target="stylesWithEffects.xml"/><Relationship Id="rId21"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34" Type="http://schemas.openxmlformats.org/officeDocument/2006/relationships/theme" Target="theme/theme1.xml"/><Relationship Id="rId7"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12"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17" Type="http://schemas.openxmlformats.org/officeDocument/2006/relationships/hyperlink" Target="http://liternet.bg/publish4/akiossev/virtualni.htm" TargetMode="External"/><Relationship Id="rId25"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vestor.bg/?cat=5&amp;id=51569" TargetMode="External"/><Relationship Id="rId20"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29"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1" Type="http://schemas.openxmlformats.org/officeDocument/2006/relationships/numbering" Target="numbering.xml"/><Relationship Id="rId6"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11"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24"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32" Type="http://schemas.openxmlformats.org/officeDocument/2006/relationships/hyperlink" Target="http://pcworld.bg/?call=USE~category;&amp;catid=113" TargetMode="External"/><Relationship Id="rId5" Type="http://schemas.openxmlformats.org/officeDocument/2006/relationships/webSettings" Target="webSettings.xml"/><Relationship Id="rId15" Type="http://schemas.openxmlformats.org/officeDocument/2006/relationships/hyperlink" Target="http://www.soc.pu.ru:8101/persons/dvi/home.html" TargetMode="External"/><Relationship Id="rId23"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28"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10"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19" Type="http://schemas.openxmlformats.org/officeDocument/2006/relationships/hyperlink" Target="http://www.rheingold.com/vc/book/" TargetMode="External"/><Relationship Id="rId31" Type="http://schemas.openxmlformats.org/officeDocument/2006/relationships/hyperlink" Target="http://pcworld.bg/?call=USE~records;&amp;page=paper&amp;id=381" TargetMode="External"/><Relationship Id="rId4" Type="http://schemas.openxmlformats.org/officeDocument/2006/relationships/settings" Target="settings.xml"/><Relationship Id="rId9"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14" Type="http://schemas.openxmlformats.org/officeDocument/2006/relationships/hyperlink" Target="http://www.seminar-bg.eu/index.php?option=com_content&amp;task=view&amp;id=232&amp;Itemid=66" TargetMode="External"/><Relationship Id="rId22" Type="http://schemas.openxmlformats.org/officeDocument/2006/relationships/hyperlink" Target="http://internetrabotta.blogspot.com/2010/11/0078.html" TargetMode="External"/><Relationship Id="rId27"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 Id="rId30" Type="http://schemas.openxmlformats.org/officeDocument/2006/relationships/hyperlink" Target="http://blogs.unwe.bg/Articles/%D0%92%D0%98%D0%A0%D0%A2%D0%A3%D0%90%D0%9B%D0%9D%D0%90%20%D0%95%D0%9A%D0%98%D0%9F%D0%9D%D0%9E%D0%A1%D0%A2%20%D0%98(%D0%98%D0%9B%D0%98)%20%D0%92%D0%98%D0%A0%D0%A2%D0%A3%D0%90%D0%9B%D0%9D%D0%98%20%D0%A1%D0%A3%D0%9F%D0%95%D0%A0%D0%97%D0%92%D0%95%D0%97%D0%94%D0%98%20-%20%D0%A2.%D0%A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5990</Words>
  <Characters>34145</Characters>
  <Application>Microsoft Office Word</Application>
  <DocSecurity>0</DocSecurity>
  <Lines>284</Lines>
  <Paragraphs>80</Paragraphs>
  <ScaleCrop>false</ScaleCrop>
  <Company>UNWE</Company>
  <LinksUpToDate>false</LinksUpToDate>
  <CharactersWithSpaces>40055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LIBL-9</dc:creator>
  <cp:lastModifiedBy>LIBL-9</cp:lastModifiedBy>
  <cp:revision>1</cp:revision>
  <dcterms:created xsi:type="dcterms:W3CDTF">2013-11-15T09:15:00Z</dcterms:created>
  <dcterms:modified xsi:type="dcterms:W3CDTF">2013-11-15T09:17:00Z</dcterms:modified>
</cp:coreProperties>
</file>